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6C" w:rsidRDefault="00E56DCF" w:rsidP="00125E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DD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125E6C">
        <w:rPr>
          <w:rFonts w:ascii="Times New Roman" w:hAnsi="Times New Roman" w:cs="Times New Roman"/>
          <w:b/>
          <w:sz w:val="28"/>
          <w:szCs w:val="28"/>
        </w:rPr>
        <w:t>е</w:t>
      </w:r>
    </w:p>
    <w:p w:rsidR="00E56DCF" w:rsidRDefault="00E56DCF" w:rsidP="00125E6C">
      <w:pPr>
        <w:spacing w:after="0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C0BDD">
        <w:rPr>
          <w:rFonts w:ascii="Times New Roman" w:hAnsi="Times New Roman" w:cs="Times New Roman"/>
          <w:b/>
          <w:sz w:val="28"/>
          <w:szCs w:val="28"/>
        </w:rPr>
        <w:t xml:space="preserve"> о городском конкурсе проектов муниципальных общеобразовательных организаций города Ульяновска </w:t>
      </w:r>
      <w:r w:rsidRPr="008C0BDD">
        <w:rPr>
          <w:rFonts w:ascii="Times New Roman" w:hAnsi="Times New Roman" w:cs="Times New Roman"/>
          <w:b/>
          <w:bCs/>
          <w:sz w:val="28"/>
          <w:szCs w:val="28"/>
        </w:rPr>
        <w:t xml:space="preserve">по внедрению в </w:t>
      </w:r>
      <w:r w:rsidR="008748EC">
        <w:rPr>
          <w:rFonts w:ascii="Times New Roman" w:hAnsi="Times New Roman" w:cs="Times New Roman"/>
          <w:b/>
          <w:bCs/>
          <w:sz w:val="28"/>
          <w:szCs w:val="28"/>
        </w:rPr>
        <w:t>них</w:t>
      </w:r>
      <w:r w:rsidRPr="008C0BDD">
        <w:rPr>
          <w:rFonts w:ascii="Times New Roman" w:hAnsi="Times New Roman" w:cs="Times New Roman"/>
          <w:b/>
          <w:bCs/>
          <w:sz w:val="28"/>
          <w:szCs w:val="28"/>
        </w:rPr>
        <w:t xml:space="preserve"> модели профильного обучения математической направленности или </w:t>
      </w:r>
      <w:r w:rsidRPr="008C0BDD">
        <w:rPr>
          <w:rFonts w:ascii="Times New Roman" w:hAnsi="Times New Roman" w:cs="Times New Roman"/>
          <w:b/>
          <w:sz w:val="28"/>
          <w:szCs w:val="28"/>
        </w:rPr>
        <w:t>углубленного изучения учебного предмета «Математика»</w:t>
      </w:r>
      <w:r w:rsidRPr="008C0BD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125E6C" w:rsidRPr="008C0BDD" w:rsidRDefault="00125E6C" w:rsidP="00125E6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CF2" w:rsidRPr="00A0668F" w:rsidRDefault="00BA2CF2" w:rsidP="00A066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68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 w:rsidR="00831397" w:rsidRPr="00A0668F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Pr="00A066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2CF2" w:rsidRPr="00A0668F" w:rsidRDefault="00BA2CF2" w:rsidP="00A066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>1. Настоящее Положение определяет общий порядок организации и проведения</w:t>
      </w:r>
      <w:r w:rsidR="008748EC" w:rsidRPr="00A0668F">
        <w:rPr>
          <w:rFonts w:ascii="Times New Roman" w:hAnsi="Times New Roman" w:cs="Times New Roman"/>
          <w:sz w:val="28"/>
          <w:szCs w:val="28"/>
        </w:rPr>
        <w:t xml:space="preserve"> </w:t>
      </w:r>
      <w:r w:rsidRPr="00A0668F">
        <w:rPr>
          <w:rFonts w:ascii="Times New Roman" w:hAnsi="Times New Roman" w:cs="Times New Roman"/>
          <w:sz w:val="28"/>
          <w:szCs w:val="28"/>
        </w:rPr>
        <w:t xml:space="preserve"> </w:t>
      </w:r>
      <w:r w:rsidR="008748EC" w:rsidRPr="00A0668F">
        <w:rPr>
          <w:rFonts w:ascii="Times New Roman" w:hAnsi="Times New Roman" w:cs="Times New Roman"/>
          <w:sz w:val="28"/>
          <w:szCs w:val="28"/>
        </w:rPr>
        <w:t>к</w:t>
      </w:r>
      <w:r w:rsidRPr="00A0668F">
        <w:rPr>
          <w:rFonts w:ascii="Times New Roman" w:hAnsi="Times New Roman" w:cs="Times New Roman"/>
          <w:sz w:val="28"/>
          <w:szCs w:val="28"/>
        </w:rPr>
        <w:t>онкурса</w:t>
      </w:r>
      <w:r w:rsidR="008748EC" w:rsidRPr="00A0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8EC" w:rsidRPr="00A0668F">
        <w:rPr>
          <w:rFonts w:ascii="Times New Roman" w:hAnsi="Times New Roman" w:cs="Times New Roman"/>
          <w:sz w:val="28"/>
          <w:szCs w:val="28"/>
        </w:rPr>
        <w:t>проектов муниципальных общеобразовательных организаций города Ульяновска</w:t>
      </w:r>
      <w:r w:rsidR="00277402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77402" w:rsidRPr="00277402">
        <w:rPr>
          <w:rFonts w:ascii="Times New Roman" w:hAnsi="Times New Roman" w:cs="Times New Roman"/>
          <w:sz w:val="28"/>
          <w:szCs w:val="28"/>
        </w:rPr>
        <w:t xml:space="preserve"> </w:t>
      </w:r>
      <w:r w:rsidR="00277402" w:rsidRPr="00A0668F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277402">
        <w:rPr>
          <w:rFonts w:ascii="Times New Roman" w:hAnsi="Times New Roman" w:cs="Times New Roman"/>
          <w:sz w:val="28"/>
          <w:szCs w:val="28"/>
        </w:rPr>
        <w:t>е</w:t>
      </w:r>
      <w:r w:rsidR="00277402" w:rsidRPr="00A066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77402">
        <w:rPr>
          <w:rFonts w:ascii="Times New Roman" w:hAnsi="Times New Roman" w:cs="Times New Roman"/>
          <w:sz w:val="28"/>
          <w:szCs w:val="28"/>
        </w:rPr>
        <w:t>и)</w:t>
      </w:r>
      <w:r w:rsidR="00277402" w:rsidRPr="00A0668F">
        <w:rPr>
          <w:rFonts w:ascii="Times New Roman" w:hAnsi="Times New Roman" w:cs="Times New Roman"/>
          <w:sz w:val="28"/>
          <w:szCs w:val="28"/>
        </w:rPr>
        <w:t xml:space="preserve"> </w:t>
      </w:r>
      <w:r w:rsidR="008748EC" w:rsidRPr="00A0668F">
        <w:rPr>
          <w:rFonts w:ascii="Times New Roman" w:hAnsi="Times New Roman" w:cs="Times New Roman"/>
          <w:bCs/>
          <w:sz w:val="28"/>
          <w:szCs w:val="28"/>
        </w:rPr>
        <w:t xml:space="preserve">по внедрению модели профильного обучения математической направленности или </w:t>
      </w:r>
      <w:r w:rsidR="008748EC" w:rsidRPr="00A0668F">
        <w:rPr>
          <w:rFonts w:ascii="Times New Roman" w:hAnsi="Times New Roman" w:cs="Times New Roman"/>
          <w:sz w:val="28"/>
          <w:szCs w:val="28"/>
        </w:rPr>
        <w:t>углубленного изучения учебного предмета «Математика»</w:t>
      </w:r>
      <w:r w:rsidR="00125E6C" w:rsidRPr="00A0668F">
        <w:rPr>
          <w:rFonts w:ascii="Times New Roman" w:hAnsi="Times New Roman" w:cs="Times New Roman"/>
          <w:sz w:val="28"/>
          <w:szCs w:val="28"/>
        </w:rPr>
        <w:t xml:space="preserve"> </w:t>
      </w:r>
      <w:r w:rsidR="008748EC" w:rsidRPr="00A066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48EC" w:rsidRPr="00A0668F">
        <w:rPr>
          <w:rFonts w:ascii="Times New Roman" w:hAnsi="Times New Roman" w:cs="Times New Roman"/>
          <w:sz w:val="28"/>
          <w:szCs w:val="28"/>
        </w:rPr>
        <w:t>далее-Конкурса</w:t>
      </w:r>
      <w:proofErr w:type="spellEnd"/>
      <w:r w:rsidR="008748EC" w:rsidRPr="00A0668F">
        <w:rPr>
          <w:rFonts w:ascii="Times New Roman" w:hAnsi="Times New Roman" w:cs="Times New Roman"/>
          <w:sz w:val="28"/>
          <w:szCs w:val="28"/>
        </w:rPr>
        <w:t>)</w:t>
      </w:r>
      <w:r w:rsidRPr="00A0668F">
        <w:rPr>
          <w:rFonts w:ascii="Times New Roman" w:hAnsi="Times New Roman" w:cs="Times New Roman"/>
          <w:sz w:val="28"/>
          <w:szCs w:val="28"/>
        </w:rPr>
        <w:t>.</w:t>
      </w:r>
    </w:p>
    <w:p w:rsidR="00BA2CF2" w:rsidRPr="00A0668F" w:rsidRDefault="00BA2CF2" w:rsidP="00A0668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ab/>
        <w:t>1.</w:t>
      </w:r>
      <w:r w:rsidR="008748EC" w:rsidRPr="00A0668F">
        <w:rPr>
          <w:rFonts w:ascii="Times New Roman" w:hAnsi="Times New Roman" w:cs="Times New Roman"/>
          <w:sz w:val="28"/>
          <w:szCs w:val="28"/>
        </w:rPr>
        <w:t>2</w:t>
      </w:r>
      <w:r w:rsidRPr="00A0668F">
        <w:rPr>
          <w:rFonts w:ascii="Times New Roman" w:hAnsi="Times New Roman" w:cs="Times New Roman"/>
          <w:sz w:val="28"/>
          <w:szCs w:val="28"/>
        </w:rPr>
        <w:t xml:space="preserve">.Общее руководство </w:t>
      </w:r>
      <w:r w:rsidR="008748EC" w:rsidRPr="00A0668F">
        <w:rPr>
          <w:rFonts w:ascii="Times New Roman" w:hAnsi="Times New Roman" w:cs="Times New Roman"/>
          <w:sz w:val="28"/>
          <w:szCs w:val="28"/>
        </w:rPr>
        <w:t>К</w:t>
      </w:r>
      <w:r w:rsidRPr="00A0668F">
        <w:rPr>
          <w:rFonts w:ascii="Times New Roman" w:hAnsi="Times New Roman" w:cs="Times New Roman"/>
          <w:sz w:val="28"/>
          <w:szCs w:val="28"/>
        </w:rPr>
        <w:t>онкурсом осуществляет Управление образования администрации города Ульяновска</w:t>
      </w:r>
    </w:p>
    <w:p w:rsidR="00BA2CF2" w:rsidRPr="00A0668F" w:rsidRDefault="00BA2CF2" w:rsidP="00A066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bCs/>
          <w:sz w:val="28"/>
          <w:szCs w:val="28"/>
        </w:rPr>
        <w:t>1.</w:t>
      </w:r>
      <w:r w:rsidR="00125E6C" w:rsidRPr="00A0668F">
        <w:rPr>
          <w:rFonts w:ascii="Times New Roman" w:hAnsi="Times New Roman" w:cs="Times New Roman"/>
          <w:bCs/>
          <w:sz w:val="28"/>
          <w:szCs w:val="28"/>
        </w:rPr>
        <w:t>3</w:t>
      </w:r>
      <w:r w:rsidRPr="00A0668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48EC" w:rsidRPr="00A0668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Конкурс проводится  в целях </w:t>
      </w:r>
      <w:r w:rsidRPr="00A0668F">
        <w:rPr>
          <w:rFonts w:ascii="Times New Roman" w:hAnsi="Times New Roman" w:cs="Times New Roman"/>
          <w:sz w:val="28"/>
          <w:szCs w:val="28"/>
        </w:rPr>
        <w:t>выявлени</w:t>
      </w:r>
      <w:r w:rsidR="008748EC" w:rsidRPr="00A0668F">
        <w:rPr>
          <w:rFonts w:ascii="Times New Roman" w:hAnsi="Times New Roman" w:cs="Times New Roman"/>
          <w:sz w:val="28"/>
          <w:szCs w:val="28"/>
        </w:rPr>
        <w:t>я</w:t>
      </w:r>
      <w:r w:rsidRPr="00A0668F">
        <w:rPr>
          <w:rFonts w:ascii="Times New Roman" w:hAnsi="Times New Roman" w:cs="Times New Roman"/>
          <w:sz w:val="28"/>
          <w:szCs w:val="28"/>
        </w:rPr>
        <w:t xml:space="preserve"> и обобщени</w:t>
      </w:r>
      <w:r w:rsidR="008748EC" w:rsidRPr="00A0668F">
        <w:rPr>
          <w:rFonts w:ascii="Times New Roman" w:hAnsi="Times New Roman" w:cs="Times New Roman"/>
          <w:sz w:val="28"/>
          <w:szCs w:val="28"/>
        </w:rPr>
        <w:t>я</w:t>
      </w:r>
      <w:r w:rsidRPr="00A0668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0668F">
        <w:rPr>
          <w:rFonts w:ascii="Times New Roman" w:hAnsi="Times New Roman" w:cs="Times New Roman"/>
          <w:sz w:val="28"/>
          <w:szCs w:val="28"/>
        </w:rPr>
        <w:t xml:space="preserve">опыта по созданию условий для </w:t>
      </w:r>
      <w:r w:rsidR="00B813BB" w:rsidRPr="00A0668F">
        <w:rPr>
          <w:rFonts w:ascii="Times New Roman" w:hAnsi="Times New Roman" w:cs="Times New Roman"/>
          <w:sz w:val="28"/>
          <w:szCs w:val="28"/>
        </w:rPr>
        <w:t xml:space="preserve">углубленного изучения учебного предмета «Математика» и предметов математической направленности. </w:t>
      </w:r>
    </w:p>
    <w:p w:rsidR="00125E6C" w:rsidRPr="00A0668F" w:rsidRDefault="00125E6C" w:rsidP="00A0668F">
      <w:pPr>
        <w:tabs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 xml:space="preserve">   1.4. Действие настоящего Положения распространяется на образовательные организации, подведомственные Управлению образованию администрации города Ульяновска (далее – Управление образования). </w:t>
      </w:r>
    </w:p>
    <w:p w:rsidR="00125E6C" w:rsidRPr="00A0668F" w:rsidRDefault="00125E6C" w:rsidP="00A0668F">
      <w:pPr>
        <w:tabs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ab/>
        <w:t>Управление образования  осуществляет функциональное и материальное обеспечение  конкурса.</w:t>
      </w:r>
    </w:p>
    <w:p w:rsidR="00125E6C" w:rsidRPr="00A0668F" w:rsidRDefault="00125E6C" w:rsidP="00A0668F">
      <w:pPr>
        <w:tabs>
          <w:tab w:val="left" w:pos="1134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ab/>
        <w:t xml:space="preserve">Расходы, связанные с участием в конкурсе, </w:t>
      </w:r>
      <w:r w:rsidR="00277402">
        <w:rPr>
          <w:rFonts w:ascii="Times New Roman" w:hAnsi="Times New Roman" w:cs="Times New Roman"/>
          <w:sz w:val="28"/>
          <w:szCs w:val="28"/>
        </w:rPr>
        <w:t>обще</w:t>
      </w:r>
      <w:r w:rsidRPr="00A0668F">
        <w:rPr>
          <w:rFonts w:ascii="Times New Roman" w:hAnsi="Times New Roman" w:cs="Times New Roman"/>
          <w:sz w:val="28"/>
          <w:szCs w:val="28"/>
        </w:rPr>
        <w:t>образовательные организации осуществляют за счет собственных средств.</w:t>
      </w:r>
    </w:p>
    <w:p w:rsidR="00125E6C" w:rsidRPr="00A0668F" w:rsidRDefault="00125E6C" w:rsidP="00D62F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BDD" w:rsidRPr="00A0668F" w:rsidRDefault="008C0BDD" w:rsidP="00A0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>2.</w:t>
      </w:r>
      <w:r w:rsidR="00831397" w:rsidRPr="00A0668F">
        <w:rPr>
          <w:rFonts w:ascii="Times New Roman" w:hAnsi="Times New Roman" w:cs="Times New Roman"/>
          <w:sz w:val="28"/>
          <w:szCs w:val="28"/>
        </w:rPr>
        <w:t xml:space="preserve"> </w:t>
      </w:r>
      <w:r w:rsidR="00831397" w:rsidRPr="00A0668F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8C0BDD" w:rsidRPr="00A0668F" w:rsidRDefault="008C0BDD" w:rsidP="00A0668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>2.1</w:t>
      </w:r>
      <w:r w:rsidR="00125E6C" w:rsidRPr="00A0668F">
        <w:rPr>
          <w:rFonts w:ascii="Times New Roman" w:hAnsi="Times New Roman" w:cs="Times New Roman"/>
          <w:sz w:val="28"/>
          <w:szCs w:val="28"/>
        </w:rPr>
        <w:t>.</w:t>
      </w:r>
      <w:r w:rsidRPr="00A0668F">
        <w:rPr>
          <w:rFonts w:ascii="Times New Roman" w:hAnsi="Times New Roman" w:cs="Times New Roman"/>
          <w:sz w:val="28"/>
          <w:szCs w:val="28"/>
        </w:rPr>
        <w:t xml:space="preserve"> Конкурс проводится в сроки, определённые </w:t>
      </w:r>
      <w:r w:rsidR="00125E6C" w:rsidRPr="00A0668F">
        <w:rPr>
          <w:rFonts w:ascii="Times New Roman" w:hAnsi="Times New Roman" w:cs="Times New Roman"/>
          <w:sz w:val="28"/>
          <w:szCs w:val="28"/>
        </w:rPr>
        <w:t>У</w:t>
      </w:r>
      <w:r w:rsidRPr="00A0668F">
        <w:rPr>
          <w:rFonts w:ascii="Times New Roman" w:hAnsi="Times New Roman" w:cs="Times New Roman"/>
          <w:sz w:val="28"/>
          <w:szCs w:val="28"/>
        </w:rPr>
        <w:t xml:space="preserve">правлением образования администрации города Ульяновска. </w:t>
      </w:r>
    </w:p>
    <w:p w:rsidR="008C0BDD" w:rsidRPr="00A0668F" w:rsidRDefault="00125E6C" w:rsidP="00A0668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BDD" w:rsidRPr="00A0668F">
        <w:rPr>
          <w:rFonts w:ascii="Times New Roman" w:hAnsi="Times New Roman" w:cs="Times New Roman"/>
          <w:sz w:val="28"/>
          <w:szCs w:val="28"/>
        </w:rPr>
        <w:t>2.2. Информационное сообщение о проведении Конкурса</w:t>
      </w:r>
      <w:r w:rsidR="003C5B88">
        <w:rPr>
          <w:rFonts w:ascii="Times New Roman" w:hAnsi="Times New Roman" w:cs="Times New Roman"/>
          <w:sz w:val="28"/>
          <w:szCs w:val="28"/>
        </w:rPr>
        <w:t>,</w:t>
      </w:r>
      <w:r w:rsidR="008C0BDD" w:rsidRPr="00A0668F">
        <w:rPr>
          <w:rFonts w:ascii="Times New Roman" w:hAnsi="Times New Roman" w:cs="Times New Roman"/>
          <w:sz w:val="28"/>
          <w:szCs w:val="28"/>
        </w:rPr>
        <w:t xml:space="preserve"> </w:t>
      </w:r>
      <w:r w:rsidR="003C5B88">
        <w:rPr>
          <w:rFonts w:ascii="Times New Roman" w:hAnsi="Times New Roman" w:cs="Times New Roman"/>
          <w:sz w:val="28"/>
          <w:szCs w:val="28"/>
        </w:rPr>
        <w:t xml:space="preserve">участником которого являются общеобразовательные организации, </w:t>
      </w:r>
      <w:r w:rsidR="008C0BDD" w:rsidRPr="00A0668F">
        <w:rPr>
          <w:rFonts w:ascii="Times New Roman" w:hAnsi="Times New Roman" w:cs="Times New Roman"/>
          <w:sz w:val="28"/>
          <w:szCs w:val="28"/>
        </w:rPr>
        <w:t>Управление образования размещает на своём официальном сайте в информационно-телекоммуникационной сети «Интернет»</w:t>
      </w:r>
      <w:r w:rsidRPr="00A0668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0668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A0668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A0668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uom</w:t>
        </w:r>
        <w:proofErr w:type="spellEnd"/>
        <w:r w:rsidRPr="00A0668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A0668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mv</w:t>
        </w:r>
        <w:proofErr w:type="spellEnd"/>
        <w:r w:rsidRPr="00A0668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A0668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0668F">
        <w:rPr>
          <w:rFonts w:ascii="Times New Roman" w:hAnsi="Times New Roman" w:cs="Times New Roman"/>
          <w:sz w:val="28"/>
          <w:szCs w:val="28"/>
        </w:rPr>
        <w:t xml:space="preserve">. </w:t>
      </w:r>
      <w:r w:rsidRPr="00A0668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 позднее </w:t>
      </w:r>
      <w:r w:rsidR="00D95EB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20 </w:t>
      </w:r>
      <w:r w:rsidRPr="00A0668F">
        <w:rPr>
          <w:rFonts w:ascii="Times New Roman" w:eastAsia="TimesNewRomanPSMT" w:hAnsi="Times New Roman" w:cs="Times New Roman"/>
          <w:color w:val="000000"/>
          <w:sz w:val="28"/>
          <w:szCs w:val="28"/>
        </w:rPr>
        <w:t>календарных дней до даты начала его проведения.</w:t>
      </w:r>
    </w:p>
    <w:p w:rsidR="003C5B88" w:rsidRDefault="00831397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>2.3.</w:t>
      </w:r>
      <w:r w:rsidR="008C0BDD" w:rsidRPr="00A0668F">
        <w:rPr>
          <w:rFonts w:cs="Times New Roman"/>
        </w:rPr>
        <w:t> Информационное сообщение должно содержать сведения</w:t>
      </w:r>
      <w:r w:rsidR="003C5B88">
        <w:rPr>
          <w:rFonts w:cs="Times New Roman"/>
        </w:rPr>
        <w:t>:</w:t>
      </w:r>
    </w:p>
    <w:p w:rsidR="008D724F" w:rsidRPr="00A0668F" w:rsidRDefault="008C0BDD" w:rsidP="003C5B88">
      <w:pPr>
        <w:pStyle w:val="aa"/>
        <w:spacing w:line="276" w:lineRule="auto"/>
        <w:ind w:left="993" w:hanging="142"/>
        <w:jc w:val="both"/>
        <w:rPr>
          <w:rFonts w:cs="Times New Roman"/>
        </w:rPr>
      </w:pPr>
      <w:r w:rsidRPr="00A0668F">
        <w:rPr>
          <w:rFonts w:cs="Times New Roman"/>
        </w:rPr>
        <w:t xml:space="preserve"> </w:t>
      </w:r>
      <w:r w:rsidR="00D95EBA">
        <w:rPr>
          <w:rFonts w:cs="Times New Roman"/>
        </w:rPr>
        <w:t xml:space="preserve">- </w:t>
      </w:r>
      <w:r w:rsidRPr="00A0668F">
        <w:rPr>
          <w:rFonts w:cs="Times New Roman"/>
        </w:rPr>
        <w:t>о дате начала и дате окончания приёма заявок</w:t>
      </w:r>
      <w:r w:rsidR="008D724F" w:rsidRPr="00A0668F">
        <w:rPr>
          <w:rFonts w:cs="Times New Roman"/>
        </w:rPr>
        <w:t xml:space="preserve"> с прилагаемыми к ним документами;</w:t>
      </w:r>
    </w:p>
    <w:p w:rsidR="008C0BDD" w:rsidRPr="00A0668F" w:rsidRDefault="00D95EBA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C0BDD" w:rsidRPr="00A0668F">
        <w:rPr>
          <w:rFonts w:cs="Times New Roman"/>
        </w:rPr>
        <w:t xml:space="preserve"> адрес приёма заявок</w:t>
      </w:r>
      <w:r w:rsidR="008D724F" w:rsidRPr="00A0668F">
        <w:rPr>
          <w:rFonts w:cs="Times New Roman"/>
        </w:rPr>
        <w:t xml:space="preserve"> и документов;</w:t>
      </w:r>
    </w:p>
    <w:p w:rsidR="008D724F" w:rsidRPr="00A0668F" w:rsidRDefault="008D724F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 xml:space="preserve"> </w:t>
      </w:r>
      <w:r w:rsidR="00D95EBA">
        <w:rPr>
          <w:rFonts w:cs="Times New Roman"/>
        </w:rPr>
        <w:t xml:space="preserve">- </w:t>
      </w:r>
      <w:r w:rsidRPr="00A0668F">
        <w:rPr>
          <w:rFonts w:cs="Times New Roman"/>
        </w:rPr>
        <w:t>порядок определения победителя;</w:t>
      </w:r>
    </w:p>
    <w:p w:rsidR="008C0BDD" w:rsidRPr="00A0668F" w:rsidRDefault="00831397" w:rsidP="00A066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2.4. </w:t>
      </w:r>
      <w:r w:rsidR="008C0BDD" w:rsidRPr="00A0668F">
        <w:rPr>
          <w:rFonts w:ascii="Times New Roman" w:hAnsi="Times New Roman" w:cs="Times New Roman"/>
          <w:spacing w:val="-6"/>
          <w:sz w:val="28"/>
          <w:szCs w:val="28"/>
        </w:rPr>
        <w:t xml:space="preserve">Для участия в Конкурсе </w:t>
      </w:r>
      <w:r w:rsidR="00D1591C" w:rsidRPr="00A0668F">
        <w:rPr>
          <w:rFonts w:ascii="Times New Roman" w:hAnsi="Times New Roman" w:cs="Times New Roman"/>
          <w:spacing w:val="-6"/>
          <w:sz w:val="28"/>
          <w:szCs w:val="28"/>
        </w:rPr>
        <w:t xml:space="preserve">общеобразовательные организации </w:t>
      </w:r>
      <w:r w:rsidR="008C0BDD" w:rsidRPr="00A0668F">
        <w:rPr>
          <w:rFonts w:ascii="Times New Roman" w:hAnsi="Times New Roman" w:cs="Times New Roman"/>
          <w:spacing w:val="-6"/>
          <w:sz w:val="28"/>
          <w:szCs w:val="28"/>
        </w:rPr>
        <w:t>представляют в </w:t>
      </w:r>
      <w:r w:rsidR="00D1591C" w:rsidRPr="00A0668F">
        <w:rPr>
          <w:rFonts w:ascii="Times New Roman" w:hAnsi="Times New Roman" w:cs="Times New Roman"/>
          <w:spacing w:val="-6"/>
          <w:sz w:val="28"/>
          <w:szCs w:val="28"/>
        </w:rPr>
        <w:t xml:space="preserve">Управление образования </w:t>
      </w:r>
      <w:r w:rsidR="008C0BDD" w:rsidRPr="00A0668F">
        <w:rPr>
          <w:rFonts w:ascii="Times New Roman" w:hAnsi="Times New Roman" w:cs="Times New Roman"/>
          <w:spacing w:val="-6"/>
          <w:sz w:val="28"/>
          <w:szCs w:val="28"/>
        </w:rPr>
        <w:t xml:space="preserve"> заявку на участие в Конкурсе (далее – заявка) по форме согласно приложению № 1 </w:t>
      </w:r>
      <w:r w:rsidR="003C5B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0BDD" w:rsidRPr="00A0668F">
        <w:rPr>
          <w:rFonts w:ascii="Times New Roman" w:hAnsi="Times New Roman" w:cs="Times New Roman"/>
          <w:sz w:val="28"/>
          <w:szCs w:val="28"/>
        </w:rPr>
        <w:t xml:space="preserve">к </w:t>
      </w:r>
      <w:r w:rsidR="00D1591C" w:rsidRPr="00A0668F">
        <w:rPr>
          <w:rFonts w:ascii="Times New Roman" w:hAnsi="Times New Roman" w:cs="Times New Roman"/>
          <w:sz w:val="28"/>
          <w:szCs w:val="28"/>
        </w:rPr>
        <w:t>Положению</w:t>
      </w:r>
      <w:r w:rsidR="008C0BDD" w:rsidRPr="00A0668F">
        <w:rPr>
          <w:rFonts w:ascii="Times New Roman" w:hAnsi="Times New Roman" w:cs="Times New Roman"/>
          <w:sz w:val="28"/>
          <w:szCs w:val="28"/>
        </w:rPr>
        <w:t>;</w:t>
      </w:r>
    </w:p>
    <w:p w:rsidR="008C0BDD" w:rsidRPr="00A0668F" w:rsidRDefault="00D1591C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>2.5.</w:t>
      </w:r>
      <w:r w:rsidR="008C0BDD" w:rsidRPr="00A0668F">
        <w:rPr>
          <w:rFonts w:cs="Times New Roman"/>
        </w:rPr>
        <w:t xml:space="preserve"> </w:t>
      </w:r>
      <w:r w:rsidRPr="00A0668F">
        <w:rPr>
          <w:rFonts w:cs="Times New Roman"/>
        </w:rPr>
        <w:t>К</w:t>
      </w:r>
      <w:r w:rsidR="008C0BDD" w:rsidRPr="00A0668F">
        <w:rPr>
          <w:rFonts w:cs="Times New Roman"/>
        </w:rPr>
        <w:t>онкурсные документы</w:t>
      </w:r>
      <w:r w:rsidR="003C5B88">
        <w:rPr>
          <w:rFonts w:cs="Times New Roman"/>
        </w:rPr>
        <w:t>: (заявка на участие, Проект по внедрению в общеобразовательной организации модели профильного обучения математической направленности или углублённого изучения учебного предмета «Математика» (приложение №2))</w:t>
      </w:r>
      <w:r w:rsidR="008C0BDD" w:rsidRPr="00A0668F">
        <w:rPr>
          <w:rFonts w:cs="Times New Roman"/>
        </w:rPr>
        <w:t xml:space="preserve"> должны быть сброшюрованы в одну папку, заверены подписью </w:t>
      </w:r>
      <w:r w:rsidRPr="00A0668F">
        <w:rPr>
          <w:rFonts w:cs="Times New Roman"/>
        </w:rPr>
        <w:t>руководителя общеобразовательной организации.</w:t>
      </w:r>
    </w:p>
    <w:p w:rsidR="008C0BDD" w:rsidRPr="00A0668F" w:rsidRDefault="00D1591C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 xml:space="preserve">2.6. </w:t>
      </w:r>
      <w:r w:rsidR="008C0BDD" w:rsidRPr="00A0668F">
        <w:rPr>
          <w:rFonts w:cs="Times New Roman"/>
        </w:rPr>
        <w:t>Конкурсные документы представляются в одном экземпляре на бумажном носителе, а также в электронном виде</w:t>
      </w:r>
      <w:r w:rsidR="003C5B88">
        <w:rPr>
          <w:rFonts w:cs="Times New Roman"/>
        </w:rPr>
        <w:t xml:space="preserve"> в управление образования не </w:t>
      </w:r>
      <w:proofErr w:type="gramStart"/>
      <w:r w:rsidR="003C5B88">
        <w:rPr>
          <w:rFonts w:cs="Times New Roman"/>
        </w:rPr>
        <w:t>позднее</w:t>
      </w:r>
      <w:proofErr w:type="gramEnd"/>
      <w:r w:rsidR="003C5B88">
        <w:rPr>
          <w:rFonts w:cs="Times New Roman"/>
        </w:rPr>
        <w:t xml:space="preserve"> чем за 2 дня до начала работы Комиссии</w:t>
      </w:r>
      <w:r w:rsidR="008C0BDD" w:rsidRPr="00A0668F">
        <w:rPr>
          <w:rFonts w:cs="Times New Roman"/>
        </w:rPr>
        <w:t xml:space="preserve">. </w:t>
      </w:r>
    </w:p>
    <w:p w:rsidR="008C0BDD" w:rsidRPr="00A0668F" w:rsidRDefault="00D1591C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>2.7.</w:t>
      </w:r>
      <w:r w:rsidR="008C0BDD" w:rsidRPr="00A0668F">
        <w:rPr>
          <w:rFonts w:cs="Times New Roman"/>
        </w:rPr>
        <w:t xml:space="preserve"> Заявки регистрируются в журнале регистрации в порядке поступления</w:t>
      </w:r>
      <w:r w:rsidR="003C5B88">
        <w:rPr>
          <w:rFonts w:cs="Times New Roman"/>
        </w:rPr>
        <w:t xml:space="preserve"> секретарем комиссии</w:t>
      </w:r>
      <w:r w:rsidR="008C0BDD" w:rsidRPr="00A0668F">
        <w:rPr>
          <w:rFonts w:cs="Times New Roman"/>
        </w:rPr>
        <w:t>. На заявке ставится отметка о регистрации.</w:t>
      </w:r>
    </w:p>
    <w:p w:rsidR="008C0BDD" w:rsidRPr="00A0668F" w:rsidRDefault="00D1591C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 xml:space="preserve">2.8. </w:t>
      </w:r>
      <w:r w:rsidR="008C0BDD" w:rsidRPr="00A0668F">
        <w:rPr>
          <w:rFonts w:cs="Times New Roman"/>
        </w:rPr>
        <w:t xml:space="preserve">В случае если на Конкурс подана одна заявка или заявки полностью отсутствуют, срок приёма заявок продлевается на 5 календарных дней </w:t>
      </w:r>
      <w:proofErr w:type="gramStart"/>
      <w:r w:rsidR="008C0BDD" w:rsidRPr="00A0668F">
        <w:rPr>
          <w:rFonts w:cs="Times New Roman"/>
        </w:rPr>
        <w:t>с даты завершения</w:t>
      </w:r>
      <w:proofErr w:type="gramEnd"/>
      <w:r w:rsidR="008C0BDD" w:rsidRPr="00A0668F">
        <w:rPr>
          <w:rFonts w:cs="Times New Roman"/>
        </w:rPr>
        <w:t xml:space="preserve"> приёма заявок.</w:t>
      </w:r>
    </w:p>
    <w:p w:rsidR="008C0BDD" w:rsidRPr="00A0668F" w:rsidRDefault="00D1591C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>2.9.</w:t>
      </w:r>
      <w:r w:rsidR="008C0BDD" w:rsidRPr="00A0668F">
        <w:rPr>
          <w:rFonts w:cs="Times New Roman"/>
        </w:rPr>
        <w:t xml:space="preserve"> Конкурсные документы представляются в </w:t>
      </w:r>
      <w:r w:rsidR="00831397" w:rsidRPr="00A0668F">
        <w:rPr>
          <w:rFonts w:cs="Times New Roman"/>
        </w:rPr>
        <w:t xml:space="preserve">Управление образования </w:t>
      </w:r>
      <w:r w:rsidR="008C0BDD" w:rsidRPr="00A0668F">
        <w:rPr>
          <w:rFonts w:cs="Times New Roman"/>
        </w:rPr>
        <w:br/>
        <w:t>в установленные им сроки.</w:t>
      </w:r>
    </w:p>
    <w:p w:rsidR="008C0BDD" w:rsidRPr="00A0668F" w:rsidRDefault="00831397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  <w:color w:val="000000" w:themeColor="text1"/>
        </w:rPr>
        <w:t>2.10.</w:t>
      </w:r>
      <w:hyperlink w:anchor="sub_100" w:history="1">
        <w:r w:rsidR="008C0BDD" w:rsidRPr="00A0668F">
          <w:rPr>
            <w:rStyle w:val="ab"/>
            <w:rFonts w:cs="Times New Roman"/>
            <w:b w:val="0"/>
            <w:color w:val="000000" w:themeColor="text1"/>
          </w:rPr>
          <w:t>Заявки</w:t>
        </w:r>
      </w:hyperlink>
      <w:r w:rsidR="008C0BDD" w:rsidRPr="00A0668F">
        <w:rPr>
          <w:rFonts w:cs="Times New Roman"/>
        </w:rPr>
        <w:t xml:space="preserve">, поступившие после истечения срока приёма заявок, к участию </w:t>
      </w:r>
      <w:r w:rsidR="008C0BDD" w:rsidRPr="00A0668F">
        <w:rPr>
          <w:rFonts w:cs="Times New Roman"/>
        </w:rPr>
        <w:br/>
        <w:t>в Конкурсе не допускаются.</w:t>
      </w:r>
    </w:p>
    <w:p w:rsidR="008C0BDD" w:rsidRPr="00A0668F" w:rsidRDefault="00831397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>2.1</w:t>
      </w:r>
      <w:r w:rsidR="003F752D">
        <w:rPr>
          <w:rFonts w:cs="Times New Roman"/>
        </w:rPr>
        <w:t>1</w:t>
      </w:r>
      <w:r w:rsidRPr="00A0668F">
        <w:rPr>
          <w:rFonts w:cs="Times New Roman"/>
        </w:rPr>
        <w:t>.</w:t>
      </w:r>
      <w:r w:rsidR="008C0BDD" w:rsidRPr="00A0668F">
        <w:rPr>
          <w:rFonts w:cs="Times New Roman"/>
        </w:rPr>
        <w:t xml:space="preserve"> Отбор Проектов осуществляется конкурсной комиссией </w:t>
      </w:r>
      <w:r w:rsidR="00D25175">
        <w:rPr>
          <w:rFonts w:cs="Times New Roman"/>
        </w:rPr>
        <w:t>(далее</w:t>
      </w:r>
      <w:r w:rsidR="006D27BA">
        <w:rPr>
          <w:rFonts w:cs="Times New Roman"/>
        </w:rPr>
        <w:t xml:space="preserve"> </w:t>
      </w:r>
      <w:proofErr w:type="gramStart"/>
      <w:r w:rsidR="00D25175">
        <w:rPr>
          <w:rFonts w:cs="Times New Roman"/>
        </w:rPr>
        <w:t>-К</w:t>
      </w:r>
      <w:proofErr w:type="gramEnd"/>
      <w:r w:rsidR="00D25175">
        <w:rPr>
          <w:rFonts w:cs="Times New Roman"/>
        </w:rPr>
        <w:t xml:space="preserve">омиссия) </w:t>
      </w:r>
      <w:r w:rsidR="00B8358B" w:rsidRPr="00A0668F">
        <w:rPr>
          <w:rFonts w:cs="Times New Roman"/>
        </w:rPr>
        <w:t xml:space="preserve">городского </w:t>
      </w:r>
      <w:r w:rsidR="00A0668F" w:rsidRPr="00A0668F">
        <w:rPr>
          <w:rFonts w:cs="Times New Roman"/>
        </w:rPr>
        <w:t>К</w:t>
      </w:r>
      <w:r w:rsidR="008C0BDD" w:rsidRPr="00A0668F">
        <w:rPr>
          <w:rFonts w:cs="Times New Roman"/>
        </w:rPr>
        <w:t>онкурса</w:t>
      </w:r>
      <w:r w:rsidR="003F752D">
        <w:rPr>
          <w:rFonts w:cs="Times New Roman"/>
        </w:rPr>
        <w:t>,</w:t>
      </w:r>
      <w:r w:rsidR="008C0BDD" w:rsidRPr="00A0668F">
        <w:rPr>
          <w:rFonts w:cs="Times New Roman"/>
        </w:rPr>
        <w:t xml:space="preserve"> </w:t>
      </w:r>
      <w:r w:rsidR="00D25175">
        <w:rPr>
          <w:rFonts w:cs="Times New Roman"/>
        </w:rPr>
        <w:t>П</w:t>
      </w:r>
      <w:r w:rsidR="008C0BDD" w:rsidRPr="00A0668F">
        <w:rPr>
          <w:rFonts w:cs="Times New Roman"/>
        </w:rPr>
        <w:t>оложение о которой и состав которой утверждаются</w:t>
      </w:r>
      <w:r w:rsidR="003F752D">
        <w:rPr>
          <w:rFonts w:cs="Times New Roman"/>
        </w:rPr>
        <w:t xml:space="preserve"> приказом </w:t>
      </w:r>
      <w:r w:rsidR="008C0BDD" w:rsidRPr="00A0668F">
        <w:rPr>
          <w:rFonts w:cs="Times New Roman"/>
        </w:rPr>
        <w:t xml:space="preserve"> </w:t>
      </w:r>
      <w:r w:rsidR="00B8358B" w:rsidRPr="00A0668F">
        <w:rPr>
          <w:rFonts w:cs="Times New Roman"/>
        </w:rPr>
        <w:t>начальник</w:t>
      </w:r>
      <w:r w:rsidR="003F752D">
        <w:rPr>
          <w:rFonts w:cs="Times New Roman"/>
        </w:rPr>
        <w:t xml:space="preserve">а </w:t>
      </w:r>
      <w:r w:rsidR="00B8358B" w:rsidRPr="00A0668F">
        <w:rPr>
          <w:rFonts w:cs="Times New Roman"/>
        </w:rPr>
        <w:t xml:space="preserve"> Управления образования администрации города Ульяновска.</w:t>
      </w:r>
    </w:p>
    <w:p w:rsidR="008C0BDD" w:rsidRPr="00A0668F" w:rsidRDefault="00B8358B" w:rsidP="00A0668F">
      <w:pPr>
        <w:pStyle w:val="aa"/>
        <w:shd w:val="clear" w:color="auto" w:fill="FFFFFF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>2.1</w:t>
      </w:r>
      <w:r w:rsidR="003F752D">
        <w:rPr>
          <w:rFonts w:cs="Times New Roman"/>
        </w:rPr>
        <w:t>2</w:t>
      </w:r>
      <w:r w:rsidRPr="00A0668F">
        <w:rPr>
          <w:rFonts w:cs="Times New Roman"/>
        </w:rPr>
        <w:t>.</w:t>
      </w:r>
      <w:r w:rsidR="008C0BDD" w:rsidRPr="00A0668F">
        <w:rPr>
          <w:rFonts w:cs="Times New Roman"/>
        </w:rPr>
        <w:t xml:space="preserve"> Проект оценивается </w:t>
      </w:r>
      <w:r w:rsidR="003F752D">
        <w:rPr>
          <w:rFonts w:cs="Times New Roman"/>
        </w:rPr>
        <w:t>К</w:t>
      </w:r>
      <w:r w:rsidR="008C0BDD" w:rsidRPr="00A0668F">
        <w:rPr>
          <w:rFonts w:cs="Times New Roman"/>
        </w:rPr>
        <w:t xml:space="preserve">омиссией в соответствии </w:t>
      </w:r>
      <w:r w:rsidR="008C0BDD" w:rsidRPr="00A0668F">
        <w:rPr>
          <w:rFonts w:cs="Times New Roman"/>
        </w:rPr>
        <w:br/>
        <w:t>с критериями и показателями оценки Конкурса, указанными в приложении № 3 к настоящему Порядку.</w:t>
      </w:r>
    </w:p>
    <w:p w:rsidR="008C0BDD" w:rsidRPr="00A0668F" w:rsidRDefault="00B8358B" w:rsidP="00A0668F">
      <w:pPr>
        <w:pStyle w:val="ConsPlusNormal"/>
        <w:tabs>
          <w:tab w:val="left" w:pos="7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>2.1</w:t>
      </w:r>
      <w:r w:rsidR="003F752D">
        <w:rPr>
          <w:rFonts w:ascii="Times New Roman" w:hAnsi="Times New Roman" w:cs="Times New Roman"/>
          <w:sz w:val="28"/>
          <w:szCs w:val="28"/>
        </w:rPr>
        <w:t>3</w:t>
      </w:r>
      <w:r w:rsidRPr="00A0668F">
        <w:rPr>
          <w:rFonts w:ascii="Times New Roman" w:hAnsi="Times New Roman" w:cs="Times New Roman"/>
          <w:sz w:val="28"/>
          <w:szCs w:val="28"/>
        </w:rPr>
        <w:t>.</w:t>
      </w:r>
      <w:r w:rsidR="008C0BDD" w:rsidRPr="00A0668F">
        <w:rPr>
          <w:rFonts w:ascii="Times New Roman" w:hAnsi="Times New Roman" w:cs="Times New Roman"/>
          <w:sz w:val="28"/>
          <w:szCs w:val="28"/>
        </w:rPr>
        <w:t xml:space="preserve">Победителем Конкурса становится </w:t>
      </w:r>
      <w:r w:rsidRPr="00A0668F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8C0BDD" w:rsidRPr="00A0668F">
        <w:rPr>
          <w:rFonts w:ascii="Times New Roman" w:hAnsi="Times New Roman" w:cs="Times New Roman"/>
          <w:sz w:val="28"/>
          <w:szCs w:val="28"/>
        </w:rPr>
        <w:t>, Проект которо</w:t>
      </w:r>
      <w:r w:rsidRPr="00A0668F">
        <w:rPr>
          <w:rFonts w:ascii="Times New Roman" w:hAnsi="Times New Roman" w:cs="Times New Roman"/>
          <w:sz w:val="28"/>
          <w:szCs w:val="28"/>
        </w:rPr>
        <w:t xml:space="preserve">й </w:t>
      </w:r>
      <w:r w:rsidR="008C0BDD" w:rsidRPr="00A0668F">
        <w:rPr>
          <w:rFonts w:ascii="Times New Roman" w:hAnsi="Times New Roman" w:cs="Times New Roman"/>
          <w:sz w:val="28"/>
          <w:szCs w:val="28"/>
        </w:rPr>
        <w:t xml:space="preserve"> получил наибольшее количество баллов.</w:t>
      </w:r>
    </w:p>
    <w:p w:rsidR="008C0BDD" w:rsidRPr="003F752D" w:rsidRDefault="003F752D" w:rsidP="003F752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2D">
        <w:rPr>
          <w:rFonts w:ascii="Times New Roman" w:hAnsi="Times New Roman" w:cs="Times New Roman"/>
          <w:sz w:val="28"/>
          <w:szCs w:val="28"/>
        </w:rPr>
        <w:t>2.14.</w:t>
      </w:r>
      <w:r w:rsidR="008C0BDD" w:rsidRPr="003F752D">
        <w:rPr>
          <w:rFonts w:ascii="Times New Roman" w:hAnsi="Times New Roman" w:cs="Times New Roman"/>
          <w:sz w:val="28"/>
          <w:szCs w:val="28"/>
        </w:rPr>
        <w:t xml:space="preserve">В случае, если два и более Проекта набрали наибольшее равное количество баллов, то победитель Конкурса определяется открытым голосованием членов </w:t>
      </w:r>
      <w:r w:rsidRPr="003F752D">
        <w:rPr>
          <w:rFonts w:ascii="Times New Roman" w:hAnsi="Times New Roman" w:cs="Times New Roman"/>
          <w:sz w:val="28"/>
          <w:szCs w:val="28"/>
        </w:rPr>
        <w:t>К</w:t>
      </w:r>
      <w:r w:rsidR="008C0BDD" w:rsidRPr="003F752D">
        <w:rPr>
          <w:rFonts w:ascii="Times New Roman" w:hAnsi="Times New Roman" w:cs="Times New Roman"/>
          <w:sz w:val="28"/>
          <w:szCs w:val="28"/>
        </w:rPr>
        <w:t xml:space="preserve">омиссии. При равенстве голосов решающим является голос председателя </w:t>
      </w:r>
      <w:r w:rsidRPr="003F752D">
        <w:rPr>
          <w:rFonts w:ascii="Times New Roman" w:hAnsi="Times New Roman" w:cs="Times New Roman"/>
          <w:sz w:val="28"/>
          <w:szCs w:val="28"/>
        </w:rPr>
        <w:t xml:space="preserve"> К</w:t>
      </w:r>
      <w:r w:rsidR="008C0BDD" w:rsidRPr="003F752D">
        <w:rPr>
          <w:rFonts w:ascii="Times New Roman" w:hAnsi="Times New Roman" w:cs="Times New Roman"/>
          <w:sz w:val="28"/>
          <w:szCs w:val="28"/>
        </w:rPr>
        <w:t>омиссии.</w:t>
      </w:r>
    </w:p>
    <w:p w:rsidR="007675F7" w:rsidRPr="00A0668F" w:rsidRDefault="00B8358B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>2.1</w:t>
      </w:r>
      <w:r w:rsidR="003F752D">
        <w:rPr>
          <w:rFonts w:cs="Times New Roman"/>
        </w:rPr>
        <w:t>5</w:t>
      </w:r>
      <w:r w:rsidR="008C0BDD" w:rsidRPr="00A0668F">
        <w:rPr>
          <w:rFonts w:cs="Times New Roman"/>
        </w:rPr>
        <w:t>. </w:t>
      </w:r>
      <w:r w:rsidRPr="00A0668F">
        <w:rPr>
          <w:rFonts w:cs="Times New Roman"/>
        </w:rPr>
        <w:t>Управление образования</w:t>
      </w:r>
      <w:r w:rsidR="003F752D">
        <w:rPr>
          <w:rFonts w:cs="Times New Roman"/>
        </w:rPr>
        <w:t xml:space="preserve"> на основании протокола К</w:t>
      </w:r>
      <w:r w:rsidR="008C0BDD" w:rsidRPr="00A0668F">
        <w:rPr>
          <w:rFonts w:cs="Times New Roman"/>
        </w:rPr>
        <w:t xml:space="preserve">омиссии принимает решение о признании победителя среди </w:t>
      </w:r>
      <w:r w:rsidRPr="00A0668F">
        <w:rPr>
          <w:rFonts w:cs="Times New Roman"/>
        </w:rPr>
        <w:t>общеобразовательных организаций.</w:t>
      </w:r>
    </w:p>
    <w:p w:rsidR="008C0BDD" w:rsidRDefault="007675F7" w:rsidP="00A0668F">
      <w:pPr>
        <w:pStyle w:val="aa"/>
        <w:spacing w:line="276" w:lineRule="auto"/>
        <w:ind w:left="0" w:firstLine="851"/>
        <w:jc w:val="both"/>
        <w:rPr>
          <w:rFonts w:cs="Times New Roman"/>
        </w:rPr>
      </w:pPr>
      <w:r w:rsidRPr="00A0668F">
        <w:rPr>
          <w:rFonts w:cs="Times New Roman"/>
        </w:rPr>
        <w:t>2.</w:t>
      </w:r>
      <w:r w:rsidR="008C0BDD" w:rsidRPr="00A0668F">
        <w:rPr>
          <w:rFonts w:cs="Times New Roman"/>
        </w:rPr>
        <w:t>1</w:t>
      </w:r>
      <w:r w:rsidR="003F752D">
        <w:rPr>
          <w:rFonts w:cs="Times New Roman"/>
        </w:rPr>
        <w:t>6</w:t>
      </w:r>
      <w:r w:rsidR="008C0BDD" w:rsidRPr="00A0668F">
        <w:rPr>
          <w:rFonts w:cs="Times New Roman"/>
        </w:rPr>
        <w:t xml:space="preserve">. Информация об итогах Конкурса размещается на официальном сайте </w:t>
      </w:r>
      <w:r w:rsidRPr="00A0668F">
        <w:rPr>
          <w:rFonts w:cs="Times New Roman"/>
        </w:rPr>
        <w:t>Управления образования</w:t>
      </w:r>
      <w:r w:rsidR="008C0BDD" w:rsidRPr="00A0668F">
        <w:rPr>
          <w:rFonts w:cs="Times New Roman"/>
        </w:rPr>
        <w:t xml:space="preserve"> в информационно-теле</w:t>
      </w:r>
      <w:r w:rsidR="00FE1F03" w:rsidRPr="00A0668F">
        <w:rPr>
          <w:rFonts w:cs="Times New Roman"/>
        </w:rPr>
        <w:t xml:space="preserve">коммуникационной сети «Интернет» </w:t>
      </w:r>
      <w:hyperlink r:id="rId7" w:history="1">
        <w:r w:rsidR="00A0668F" w:rsidRPr="00A0668F">
          <w:rPr>
            <w:rFonts w:cs="Times New Roman"/>
            <w:color w:val="0000FF"/>
            <w:u w:val="single"/>
            <w:lang w:val="en-US"/>
          </w:rPr>
          <w:t>http</w:t>
        </w:r>
        <w:r w:rsidR="00A0668F" w:rsidRPr="00A0668F">
          <w:rPr>
            <w:rFonts w:cs="Times New Roman"/>
            <w:color w:val="0000FF"/>
            <w:u w:val="single"/>
          </w:rPr>
          <w:t>://</w:t>
        </w:r>
        <w:proofErr w:type="spellStart"/>
        <w:r w:rsidR="00A0668F" w:rsidRPr="00A0668F">
          <w:rPr>
            <w:rFonts w:cs="Times New Roman"/>
            <w:color w:val="0000FF"/>
            <w:u w:val="single"/>
            <w:lang w:val="en-US"/>
          </w:rPr>
          <w:t>uom</w:t>
        </w:r>
        <w:proofErr w:type="spellEnd"/>
        <w:r w:rsidR="00A0668F" w:rsidRPr="00A0668F">
          <w:rPr>
            <w:rFonts w:cs="Times New Roman"/>
            <w:color w:val="0000FF"/>
            <w:u w:val="single"/>
          </w:rPr>
          <w:t>.</w:t>
        </w:r>
        <w:proofErr w:type="spellStart"/>
        <w:r w:rsidR="00A0668F" w:rsidRPr="00A0668F">
          <w:rPr>
            <w:rFonts w:cs="Times New Roman"/>
            <w:color w:val="0000FF"/>
            <w:u w:val="single"/>
            <w:lang w:val="en-US"/>
          </w:rPr>
          <w:t>mv</w:t>
        </w:r>
        <w:proofErr w:type="spellEnd"/>
        <w:r w:rsidR="00A0668F" w:rsidRPr="00A0668F">
          <w:rPr>
            <w:rFonts w:cs="Times New Roman"/>
            <w:color w:val="0000FF"/>
            <w:u w:val="single"/>
          </w:rPr>
          <w:t>.</w:t>
        </w:r>
        <w:proofErr w:type="spellStart"/>
        <w:r w:rsidR="00A0668F" w:rsidRPr="00A0668F">
          <w:rPr>
            <w:rFonts w:cs="Times New Roman"/>
            <w:color w:val="0000FF"/>
            <w:u w:val="single"/>
            <w:lang w:val="en-US"/>
          </w:rPr>
          <w:t>ru</w:t>
        </w:r>
        <w:proofErr w:type="spellEnd"/>
      </w:hyperlink>
      <w:r w:rsidR="00A0668F" w:rsidRPr="00A0668F">
        <w:rPr>
          <w:rFonts w:cs="Times New Roman"/>
        </w:rPr>
        <w:t xml:space="preserve"> </w:t>
      </w:r>
      <w:r w:rsidR="00FE1F03" w:rsidRPr="00A0668F">
        <w:rPr>
          <w:rFonts w:cs="Times New Roman"/>
        </w:rPr>
        <w:t>не</w:t>
      </w:r>
      <w:r w:rsidR="008C0BDD" w:rsidRPr="00A0668F">
        <w:rPr>
          <w:rFonts w:cs="Times New Roman"/>
        </w:rPr>
        <w:t xml:space="preserve"> позднее 5 рабочих дней со дня подписания протокола конкурсной комиссии.</w:t>
      </w:r>
    </w:p>
    <w:p w:rsidR="00D62F42" w:rsidRDefault="00D62F42" w:rsidP="00D95EBA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42">
        <w:rPr>
          <w:rFonts w:ascii="Times New Roman" w:hAnsi="Times New Roman" w:cs="Times New Roman"/>
          <w:sz w:val="28"/>
          <w:szCs w:val="28"/>
        </w:rPr>
        <w:lastRenderedPageBreak/>
        <w:t xml:space="preserve">2.17.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заседания  члены Комиссии </w:t>
      </w:r>
      <w:r w:rsidRPr="0003506A">
        <w:rPr>
          <w:rFonts w:ascii="Times New Roman" w:eastAsia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506A">
        <w:rPr>
          <w:rFonts w:ascii="Times New Roman" w:eastAsia="Times New Roman" w:hAnsi="Times New Roman" w:cs="Times New Roman"/>
          <w:sz w:val="28"/>
          <w:szCs w:val="28"/>
        </w:rPr>
        <w:t xml:space="preserve">т представленные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организацией  </w:t>
      </w:r>
      <w:r w:rsidRPr="0003506A">
        <w:rPr>
          <w:rFonts w:ascii="Times New Roman" w:eastAsia="Times New Roman" w:hAnsi="Times New Roman" w:cs="Times New Roman"/>
          <w:sz w:val="28"/>
          <w:szCs w:val="28"/>
        </w:rPr>
        <w:t xml:space="preserve">документы на </w:t>
      </w:r>
      <w:r>
        <w:rPr>
          <w:rFonts w:ascii="Times New Roman" w:eastAsia="Times New Roman" w:hAnsi="Times New Roman" w:cs="Times New Roman"/>
          <w:sz w:val="28"/>
          <w:szCs w:val="28"/>
        </w:rPr>
        <w:t>их полноту и достоверность.</w:t>
      </w:r>
    </w:p>
    <w:p w:rsidR="00D62F42" w:rsidRDefault="00D62F42" w:rsidP="00D95EBA">
      <w:pPr>
        <w:tabs>
          <w:tab w:val="left" w:pos="567"/>
          <w:tab w:val="left" w:pos="9356"/>
        </w:tabs>
        <w:spacing w:after="0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ab/>
        <w:t xml:space="preserve">Каждому члену Комиссии выдается оценочный лист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приложение № 3), куда заносятся баллы. С учетом баллов, указанных в оценочных листах, высчитывается  средний балл по каждому участнику Конкурса.</w:t>
      </w:r>
    </w:p>
    <w:p w:rsidR="00D62F42" w:rsidRDefault="00D62F42" w:rsidP="00D95EBA">
      <w:pPr>
        <w:tabs>
          <w:tab w:val="left" w:pos="567"/>
          <w:tab w:val="left" w:pos="9356"/>
        </w:tabs>
        <w:spacing w:after="0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ab/>
        <w:t>2.18. Члены Комиссии предоставляют секретарю Комиссии оценочные листы, которые  затем оформля</w:t>
      </w:r>
      <w:r w:rsidR="00025633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ются  в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сводную  таблицу результатов (приложение № 4).</w:t>
      </w:r>
    </w:p>
    <w:p w:rsidR="00D62F42" w:rsidRDefault="00D62F42" w:rsidP="00D95EBA">
      <w:pPr>
        <w:tabs>
          <w:tab w:val="left" w:pos="567"/>
          <w:tab w:val="left" w:pos="9356"/>
        </w:tabs>
        <w:spacing w:after="0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ab/>
        <w:t>Победителем конкурса признается общеобразовательная организация, набравшая наибольшее количество баллов в рейтинге по итогам Конкурса.</w:t>
      </w:r>
    </w:p>
    <w:p w:rsidR="00025633" w:rsidRDefault="00025633" w:rsidP="00D95EBA">
      <w:pPr>
        <w:tabs>
          <w:tab w:val="left" w:pos="567"/>
          <w:tab w:val="left" w:pos="9356"/>
        </w:tabs>
        <w:spacing w:after="0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ab/>
        <w:t xml:space="preserve">2.19.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несколько участников Конкурса получили одинаковое количество баллов, объявляется голосование.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Решение принимаются открытым голосованием большинством голосов  членов Комиссии, присутствующих на заседании. При равенстве голосов решающим является голос председателя  Комиссии.</w:t>
      </w:r>
    </w:p>
    <w:p w:rsidR="00D62F42" w:rsidRPr="009240CD" w:rsidRDefault="00025633" w:rsidP="009240CD">
      <w:pPr>
        <w:tabs>
          <w:tab w:val="left" w:pos="567"/>
          <w:tab w:val="left" w:pos="9356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hAnsi="Times New Roman" w:cs="Times New Roman"/>
          <w:sz w:val="28"/>
          <w:szCs w:val="28"/>
        </w:rPr>
        <w:t xml:space="preserve">тоги 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оформляются 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</w:t>
      </w:r>
      <w:r>
        <w:rPr>
          <w:rFonts w:ascii="Times New Roman" w:hAnsi="Times New Roman" w:cs="Times New Roman"/>
          <w:sz w:val="28"/>
          <w:szCs w:val="28"/>
        </w:rPr>
        <w:t>миссии.</w:t>
      </w:r>
    </w:p>
    <w:p w:rsidR="00D25175" w:rsidRDefault="00D25175" w:rsidP="00D251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формирования и работы Комиссии</w:t>
      </w:r>
    </w:p>
    <w:p w:rsidR="00D25175" w:rsidRDefault="00D25175" w:rsidP="00D95EB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18797E">
        <w:rPr>
          <w:rFonts w:ascii="Times New Roman" w:hAnsi="Times New Roman" w:cs="Times New Roman"/>
          <w:sz w:val="28"/>
          <w:szCs w:val="28"/>
        </w:rPr>
        <w:t xml:space="preserve"> состоит из председателя, заместителя председателя, секретаря и членов</w:t>
      </w:r>
      <w:r w:rsidR="003F752D">
        <w:rPr>
          <w:rFonts w:ascii="Times New Roman" w:hAnsi="Times New Roman" w:cs="Times New Roman"/>
          <w:sz w:val="28"/>
          <w:szCs w:val="28"/>
        </w:rPr>
        <w:t>.</w:t>
      </w:r>
      <w:r w:rsidRPr="00187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75" w:rsidRDefault="00D25175" w:rsidP="00D95EBA">
      <w:pPr>
        <w:autoSpaceDE w:val="0"/>
        <w:spacing w:after="0"/>
        <w:ind w:firstLine="53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879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 К</w:t>
      </w:r>
      <w:r w:rsidRPr="0018797E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включаются представители Управления образования администрации города Ульяновска</w:t>
      </w:r>
      <w:r w:rsidRPr="00187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42">
        <w:rPr>
          <w:rFonts w:ascii="Times New Roman" w:hAnsi="Times New Roman" w:cs="Times New Roman"/>
          <w:sz w:val="28"/>
          <w:szCs w:val="28"/>
        </w:rPr>
        <w:t>педагоги общеобразовательных организаций города Ульяновска</w:t>
      </w:r>
      <w:r w:rsidR="003F752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25175" w:rsidRDefault="00D25175" w:rsidP="00D95EBA">
      <w:pPr>
        <w:autoSpaceDE w:val="0"/>
        <w:spacing w:after="0"/>
        <w:ind w:firstLine="53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Формой работы комиссии является заседание.</w:t>
      </w:r>
    </w:p>
    <w:p w:rsidR="00D25175" w:rsidRDefault="00D25175" w:rsidP="00D95EBA">
      <w:pPr>
        <w:autoSpaceDE w:val="0"/>
        <w:spacing w:after="0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3.3. Заседание Комиссии считается правомочным, если на нем присутствуют не менее двух третей от общего числа ее членов.</w:t>
      </w:r>
    </w:p>
    <w:p w:rsidR="00D25175" w:rsidRDefault="00D25175" w:rsidP="00D95EBA">
      <w:pPr>
        <w:pStyle w:val="af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73183">
        <w:rPr>
          <w:sz w:val="28"/>
          <w:szCs w:val="28"/>
        </w:rPr>
        <w:t xml:space="preserve">лены </w:t>
      </w:r>
      <w:r w:rsidR="003F752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F73183">
        <w:rPr>
          <w:sz w:val="28"/>
          <w:szCs w:val="28"/>
        </w:rPr>
        <w:t xml:space="preserve"> участвуют в заседаниях </w:t>
      </w:r>
      <w:r>
        <w:rPr>
          <w:sz w:val="28"/>
          <w:szCs w:val="28"/>
        </w:rPr>
        <w:t xml:space="preserve"> лично</w:t>
      </w:r>
      <w:r w:rsidRPr="00F73183">
        <w:rPr>
          <w:sz w:val="28"/>
          <w:szCs w:val="28"/>
        </w:rPr>
        <w:t xml:space="preserve"> и не вправе делегировать свои полномочия другим лицам. </w:t>
      </w:r>
    </w:p>
    <w:p w:rsidR="00D25175" w:rsidRDefault="00D25175" w:rsidP="00D95E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C35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3F752D">
        <w:rPr>
          <w:rFonts w:ascii="Times New Roman" w:hAnsi="Times New Roman" w:cs="Times New Roman"/>
          <w:sz w:val="28"/>
          <w:szCs w:val="28"/>
        </w:rPr>
        <w:t>Комиссии</w:t>
      </w:r>
      <w:r w:rsidR="006C4C42">
        <w:rPr>
          <w:rFonts w:ascii="Times New Roman" w:hAnsi="Times New Roman" w:cs="Times New Roman"/>
          <w:sz w:val="28"/>
          <w:szCs w:val="28"/>
        </w:rPr>
        <w:t>, в том числе и секретарь,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C35"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5C35">
        <w:rPr>
          <w:rFonts w:ascii="Times New Roman" w:hAnsi="Times New Roman" w:cs="Times New Roman"/>
          <w:sz w:val="28"/>
          <w:szCs w:val="28"/>
        </w:rPr>
        <w:t>т правом одного голоса</w:t>
      </w:r>
      <w:r w:rsidRPr="00B55AAB">
        <w:rPr>
          <w:rFonts w:ascii="Times New Roman" w:hAnsi="Times New Roman" w:cs="Times New Roman"/>
          <w:sz w:val="28"/>
          <w:szCs w:val="28"/>
        </w:rPr>
        <w:t>.</w:t>
      </w:r>
    </w:p>
    <w:p w:rsidR="00D25175" w:rsidRDefault="00D25175" w:rsidP="00D95EB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25175" w:rsidRDefault="00BF74C0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D25175" w:rsidRDefault="00BF74C0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D25175" w:rsidRDefault="00BF74C0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 xml:space="preserve">объявляет победителей </w:t>
      </w:r>
      <w:r w:rsidR="003F752D">
        <w:rPr>
          <w:rFonts w:ascii="Times New Roman" w:hAnsi="Times New Roman" w:cs="Times New Roman"/>
          <w:sz w:val="28"/>
          <w:szCs w:val="28"/>
        </w:rPr>
        <w:t>К</w:t>
      </w:r>
      <w:r w:rsidR="00D25175">
        <w:rPr>
          <w:rFonts w:ascii="Times New Roman" w:hAnsi="Times New Roman" w:cs="Times New Roman"/>
          <w:sz w:val="28"/>
          <w:szCs w:val="28"/>
        </w:rPr>
        <w:t>онкурса;</w:t>
      </w:r>
    </w:p>
    <w:p w:rsidR="00D25175" w:rsidRDefault="00BF74C0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:rsidR="00D25175" w:rsidRDefault="00D25175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Секретарь Комиссии:</w:t>
      </w:r>
    </w:p>
    <w:p w:rsidR="00D25175" w:rsidRDefault="00D62F42" w:rsidP="00D95E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 xml:space="preserve">информирует председателя Комиссии о поступлении заявок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752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D25175">
        <w:rPr>
          <w:rFonts w:ascii="Times New Roman" w:hAnsi="Times New Roman" w:cs="Times New Roman"/>
          <w:sz w:val="28"/>
          <w:szCs w:val="28"/>
        </w:rPr>
        <w:t>;</w:t>
      </w:r>
    </w:p>
    <w:p w:rsidR="00D25175" w:rsidRDefault="00D62F42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 xml:space="preserve">осуществляет подготовку материалов для </w:t>
      </w:r>
      <w:r w:rsidR="003F752D">
        <w:rPr>
          <w:rFonts w:ascii="Times New Roman" w:hAnsi="Times New Roman" w:cs="Times New Roman"/>
          <w:sz w:val="28"/>
          <w:szCs w:val="28"/>
        </w:rPr>
        <w:t>К</w:t>
      </w:r>
      <w:r w:rsidR="00D25175">
        <w:rPr>
          <w:rFonts w:ascii="Times New Roman" w:hAnsi="Times New Roman" w:cs="Times New Roman"/>
          <w:sz w:val="28"/>
          <w:szCs w:val="28"/>
        </w:rPr>
        <w:t>онкурса;</w:t>
      </w:r>
    </w:p>
    <w:p w:rsidR="00D25175" w:rsidRDefault="00D62F42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Комиссии;</w:t>
      </w:r>
    </w:p>
    <w:p w:rsidR="00D25175" w:rsidRDefault="00D62F42" w:rsidP="00D95E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>сообщает членам Комиссии о да</w:t>
      </w:r>
      <w:r>
        <w:rPr>
          <w:rFonts w:ascii="Times New Roman" w:hAnsi="Times New Roman" w:cs="Times New Roman"/>
          <w:sz w:val="28"/>
          <w:szCs w:val="28"/>
        </w:rPr>
        <w:t>те, времени и месте проведения  К</w:t>
      </w:r>
      <w:r w:rsidR="00D25175">
        <w:rPr>
          <w:rFonts w:ascii="Times New Roman" w:hAnsi="Times New Roman" w:cs="Times New Roman"/>
          <w:sz w:val="28"/>
          <w:szCs w:val="28"/>
        </w:rPr>
        <w:t>онкурса,</w:t>
      </w:r>
      <w:r w:rsidR="00D25175" w:rsidRPr="007A12AF">
        <w:rPr>
          <w:rFonts w:ascii="Times New Roman" w:hAnsi="Times New Roman" w:cs="Times New Roman"/>
          <w:sz w:val="28"/>
          <w:szCs w:val="28"/>
        </w:rPr>
        <w:t xml:space="preserve"> </w:t>
      </w:r>
      <w:r w:rsidR="00D2517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175">
        <w:rPr>
          <w:rFonts w:ascii="Times New Roman" w:hAnsi="Times New Roman" w:cs="Times New Roman"/>
          <w:sz w:val="28"/>
          <w:szCs w:val="28"/>
        </w:rPr>
        <w:t>менее</w:t>
      </w:r>
      <w:proofErr w:type="gramStart"/>
      <w:r w:rsidR="00D251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5175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D25175">
        <w:rPr>
          <w:rFonts w:ascii="Times New Roman" w:hAnsi="Times New Roman" w:cs="Times New Roman"/>
          <w:sz w:val="28"/>
          <w:szCs w:val="28"/>
        </w:rPr>
        <w:t xml:space="preserve"> дня до его проведения;</w:t>
      </w:r>
    </w:p>
    <w:p w:rsidR="00D25175" w:rsidRDefault="00D62F42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>организует проведение заседания Комиссии.</w:t>
      </w:r>
    </w:p>
    <w:p w:rsidR="00D25175" w:rsidRDefault="00D25175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Члены Комиссии:</w:t>
      </w:r>
    </w:p>
    <w:p w:rsidR="00D25175" w:rsidRDefault="00D62F42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 xml:space="preserve">рассматривают представленные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25175">
        <w:rPr>
          <w:rFonts w:ascii="Times New Roman" w:hAnsi="Times New Roman" w:cs="Times New Roman"/>
          <w:sz w:val="28"/>
          <w:szCs w:val="28"/>
        </w:rPr>
        <w:t>онкурс документы;</w:t>
      </w:r>
    </w:p>
    <w:p w:rsidR="00D25175" w:rsidRDefault="00D62F42" w:rsidP="00D95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75">
        <w:rPr>
          <w:rFonts w:ascii="Times New Roman" w:hAnsi="Times New Roman" w:cs="Times New Roman"/>
          <w:sz w:val="28"/>
          <w:szCs w:val="28"/>
        </w:rPr>
        <w:t xml:space="preserve">высказывают свое мнение и дают заключения по рассматриваемым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175">
        <w:rPr>
          <w:rFonts w:ascii="Times New Roman" w:hAnsi="Times New Roman" w:cs="Times New Roman"/>
          <w:sz w:val="28"/>
          <w:szCs w:val="28"/>
        </w:rPr>
        <w:t>документам.</w:t>
      </w:r>
    </w:p>
    <w:p w:rsidR="00D25175" w:rsidRPr="009240CD" w:rsidRDefault="00D25175" w:rsidP="009240CD">
      <w:pPr>
        <w:autoSpaceDE w:val="0"/>
        <w:autoSpaceDN w:val="0"/>
        <w:adjustRightInd w:val="0"/>
        <w:spacing w:after="0"/>
        <w:ind w:firstLine="540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0F44CC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4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44CC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оформляется протоколом  в течение 3 рабочих дней со дня проведения заседания. Протокол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подписывается председателем и секретарем  Комиссии. </w:t>
      </w:r>
    </w:p>
    <w:p w:rsidR="00D25175" w:rsidRPr="006D27BA" w:rsidRDefault="00025633" w:rsidP="00D25175">
      <w:pPr>
        <w:tabs>
          <w:tab w:val="left" w:pos="567"/>
          <w:tab w:val="left" w:pos="935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25175" w:rsidRPr="006D27BA">
        <w:rPr>
          <w:rFonts w:ascii="Times New Roman" w:hAnsi="Times New Roman" w:cs="Times New Roman"/>
          <w:b/>
          <w:sz w:val="28"/>
          <w:szCs w:val="28"/>
        </w:rPr>
        <w:t>. Реализация решения Комиссии</w:t>
      </w:r>
    </w:p>
    <w:p w:rsidR="00D25175" w:rsidRDefault="00D25175" w:rsidP="00D25175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25175" w:rsidRPr="003943BA" w:rsidRDefault="00025633" w:rsidP="00D95EB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5175" w:rsidRPr="003943BA">
        <w:rPr>
          <w:rFonts w:ascii="Times New Roman" w:hAnsi="Times New Roman" w:cs="Times New Roman"/>
          <w:sz w:val="28"/>
          <w:szCs w:val="28"/>
        </w:rPr>
        <w:t>.1. Управление</w:t>
      </w:r>
      <w:r w:rsidR="00D2517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05B91">
        <w:rPr>
          <w:rFonts w:ascii="Times New Roman" w:hAnsi="Times New Roman" w:cs="Times New Roman"/>
          <w:sz w:val="28"/>
          <w:szCs w:val="28"/>
        </w:rPr>
        <w:t xml:space="preserve"> </w:t>
      </w:r>
      <w:r w:rsidR="00D25175">
        <w:rPr>
          <w:rFonts w:ascii="Times New Roman" w:hAnsi="Times New Roman" w:cs="Times New Roman"/>
          <w:sz w:val="28"/>
          <w:szCs w:val="28"/>
        </w:rPr>
        <w:t xml:space="preserve"> </w:t>
      </w:r>
      <w:r w:rsidR="00D25175" w:rsidRPr="003943BA">
        <w:rPr>
          <w:rFonts w:ascii="Times New Roman" w:hAnsi="Times New Roman" w:cs="Times New Roman"/>
          <w:sz w:val="28"/>
          <w:szCs w:val="28"/>
        </w:rPr>
        <w:t xml:space="preserve">в  течение 5 рабочих дней </w:t>
      </w:r>
      <w:proofErr w:type="gramStart"/>
      <w:r w:rsidR="00D25175" w:rsidRPr="003943BA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="00D25175" w:rsidRPr="003943BA">
        <w:rPr>
          <w:rFonts w:ascii="Times New Roman" w:hAnsi="Times New Roman" w:cs="Times New Roman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официальном сайте Управления в информационно - телекоммуникационной сети «Интернет»: </w:t>
      </w:r>
      <w:hyperlink r:id="rId8" w:history="1">
        <w:r w:rsidR="00D25175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25175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D25175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uom</w:t>
        </w:r>
        <w:proofErr w:type="spellEnd"/>
        <w:r w:rsidR="00D25175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25175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mv</w:t>
        </w:r>
        <w:proofErr w:type="spellEnd"/>
        <w:r w:rsidR="00D25175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25175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25175" w:rsidRPr="003943BA">
        <w:rPr>
          <w:rFonts w:ascii="Times New Roman" w:hAnsi="Times New Roman" w:cs="Times New Roman"/>
          <w:sz w:val="28"/>
          <w:szCs w:val="28"/>
        </w:rPr>
        <w:t>;</w:t>
      </w:r>
    </w:p>
    <w:p w:rsidR="00D25175" w:rsidRDefault="00D25175" w:rsidP="00D95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33" w:rsidRDefault="00025633" w:rsidP="00BF74C0">
      <w:pPr>
        <w:rPr>
          <w:rFonts w:ascii="Times New Roman" w:hAnsi="Times New Roman" w:cs="Times New Roman"/>
          <w:b/>
          <w:sz w:val="28"/>
          <w:szCs w:val="28"/>
        </w:rPr>
      </w:pPr>
    </w:p>
    <w:p w:rsidR="00BF74C0" w:rsidRDefault="00BF74C0" w:rsidP="00BF74C0">
      <w:pPr>
        <w:rPr>
          <w:rFonts w:ascii="Times New Roman" w:hAnsi="Times New Roman" w:cs="Times New Roman"/>
          <w:b/>
          <w:sz w:val="28"/>
          <w:szCs w:val="28"/>
        </w:rPr>
      </w:pPr>
    </w:p>
    <w:p w:rsidR="00C03509" w:rsidRDefault="00C03509" w:rsidP="00BF74C0">
      <w:pPr>
        <w:rPr>
          <w:rFonts w:ascii="Times New Roman" w:hAnsi="Times New Roman" w:cs="Times New Roman"/>
          <w:b/>
          <w:sz w:val="28"/>
          <w:szCs w:val="28"/>
        </w:rPr>
      </w:pPr>
    </w:p>
    <w:p w:rsidR="00C03509" w:rsidRDefault="00C03509" w:rsidP="00BF74C0">
      <w:pPr>
        <w:rPr>
          <w:rFonts w:ascii="Times New Roman" w:hAnsi="Times New Roman" w:cs="Times New Roman"/>
          <w:b/>
          <w:sz w:val="28"/>
          <w:szCs w:val="28"/>
        </w:rPr>
      </w:pPr>
    </w:p>
    <w:p w:rsidR="00C03509" w:rsidRDefault="00C03509" w:rsidP="00BF74C0">
      <w:pPr>
        <w:rPr>
          <w:rFonts w:ascii="Times New Roman" w:hAnsi="Times New Roman" w:cs="Times New Roman"/>
          <w:b/>
          <w:sz w:val="28"/>
          <w:szCs w:val="28"/>
        </w:rPr>
      </w:pPr>
    </w:p>
    <w:p w:rsidR="00405B91" w:rsidRDefault="00405B91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175" w:rsidRDefault="00D25175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405B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ПРИЛОЖЕНИЕ №1</w:t>
      </w:r>
    </w:p>
    <w:p w:rsidR="008C0BDD" w:rsidRPr="00E03AA2" w:rsidRDefault="008C0BDD" w:rsidP="00E0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AA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C0BDD" w:rsidRPr="008C0BDD" w:rsidRDefault="00137760" w:rsidP="00BF3F7F">
      <w:pPr>
        <w:pStyle w:val="aa"/>
        <w:ind w:left="435"/>
        <w:jc w:val="center"/>
        <w:rPr>
          <w:rFonts w:cs="Times New Roman"/>
          <w:b/>
          <w:bCs/>
          <w:spacing w:val="-6"/>
        </w:rPr>
      </w:pPr>
      <w:r>
        <w:rPr>
          <w:rFonts w:cs="Times New Roman"/>
          <w:b/>
        </w:rPr>
        <w:t xml:space="preserve">на участие в городском </w:t>
      </w:r>
      <w:r w:rsidR="008C0BDD" w:rsidRPr="008C0BDD">
        <w:rPr>
          <w:rFonts w:cs="Times New Roman"/>
          <w:b/>
        </w:rPr>
        <w:t xml:space="preserve">конкурсе проектов </w:t>
      </w:r>
      <w:r>
        <w:rPr>
          <w:rFonts w:cs="Times New Roman"/>
          <w:b/>
        </w:rPr>
        <w:t xml:space="preserve">общеобразовательных организаций </w:t>
      </w:r>
      <w:r w:rsidR="008C0BDD" w:rsidRPr="008C0BDD">
        <w:rPr>
          <w:rFonts w:cs="Times New Roman"/>
          <w:b/>
        </w:rPr>
        <w:t xml:space="preserve"> </w:t>
      </w:r>
      <w:r w:rsidR="008C0BDD" w:rsidRPr="008C0BDD">
        <w:rPr>
          <w:rFonts w:cs="Times New Roman"/>
          <w:b/>
          <w:bCs/>
        </w:rPr>
        <w:t xml:space="preserve">по внедрению модели профильного обучения математической </w:t>
      </w:r>
      <w:r w:rsidR="008C0BDD" w:rsidRPr="008C0BDD">
        <w:rPr>
          <w:rFonts w:cs="Times New Roman"/>
          <w:b/>
          <w:bCs/>
          <w:spacing w:val="-6"/>
        </w:rPr>
        <w:t xml:space="preserve">направленности или </w:t>
      </w:r>
      <w:r w:rsidR="008C0BDD" w:rsidRPr="008C0BDD">
        <w:rPr>
          <w:rFonts w:cs="Times New Roman"/>
          <w:b/>
          <w:spacing w:val="-6"/>
        </w:rPr>
        <w:t>углубленного изучения учебного предмета «Математика»</w:t>
      </w:r>
    </w:p>
    <w:p w:rsidR="008C0BDD" w:rsidRPr="008C0BDD" w:rsidRDefault="008C0BDD" w:rsidP="00137760">
      <w:pPr>
        <w:pStyle w:val="aa"/>
        <w:ind w:left="435"/>
        <w:rPr>
          <w:rFonts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5520"/>
      </w:tblGrid>
      <w:tr w:rsidR="008C0BDD" w:rsidRPr="008C0BDD" w:rsidTr="008C0BD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Номер заявки: ______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Дата составления заявки: ______</w:t>
            </w:r>
          </w:p>
        </w:tc>
      </w:tr>
    </w:tbl>
    <w:p w:rsidR="008C0BDD" w:rsidRPr="008C0BDD" w:rsidRDefault="008C0BDD" w:rsidP="00137760">
      <w:pPr>
        <w:pStyle w:val="aa"/>
        <w:autoSpaceDE w:val="0"/>
        <w:autoSpaceDN w:val="0"/>
        <w:adjustRightInd w:val="0"/>
        <w:ind w:left="435"/>
        <w:jc w:val="both"/>
        <w:rPr>
          <w:rFonts w:cs="Times New Roman"/>
        </w:rPr>
      </w:pP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19"/>
      </w:tblGrid>
      <w:tr w:rsidR="008C0BDD" w:rsidRPr="008C0BDD" w:rsidTr="008C0BDD">
        <w:trPr>
          <w:trHeight w:val="361"/>
        </w:trPr>
        <w:tc>
          <w:tcPr>
            <w:tcW w:w="9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BDD" w:rsidRPr="008C0BDD" w:rsidRDefault="008C0BDD" w:rsidP="001377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1"/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7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37760" w:rsidRPr="0013776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г</w:t>
            </w:r>
            <w:proofErr w:type="gramStart"/>
            <w:r w:rsidR="00137760" w:rsidRPr="0013776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37760" w:rsidRPr="00137760">
              <w:rPr>
                <w:rFonts w:ascii="Times New Roman" w:hAnsi="Times New Roman" w:cs="Times New Roman"/>
                <w:sz w:val="24"/>
                <w:szCs w:val="24"/>
              </w:rPr>
              <w:t>льяновска</w:t>
            </w:r>
            <w:r w:rsidRPr="00137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</w:tr>
    </w:tbl>
    <w:p w:rsidR="00137760" w:rsidRDefault="00137760" w:rsidP="00137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0BDD" w:rsidRPr="00137760" w:rsidRDefault="008C0BDD" w:rsidP="00E03AA2">
      <w:pPr>
        <w:pStyle w:val="aa"/>
        <w:ind w:left="435"/>
        <w:jc w:val="both"/>
        <w:rPr>
          <w:rFonts w:cs="Times New Roman"/>
          <w:bCs/>
        </w:rPr>
      </w:pPr>
      <w:r w:rsidRPr="00137760">
        <w:rPr>
          <w:rFonts w:cs="Times New Roman"/>
        </w:rPr>
        <w:t xml:space="preserve">заявляет о намерении участвовать в </w:t>
      </w:r>
      <w:r w:rsidR="00137760">
        <w:rPr>
          <w:rFonts w:cs="Times New Roman"/>
        </w:rPr>
        <w:t xml:space="preserve">городском </w:t>
      </w:r>
      <w:r w:rsidRPr="00137760">
        <w:rPr>
          <w:rFonts w:cs="Times New Roman"/>
        </w:rPr>
        <w:t xml:space="preserve"> конкурсе проектов </w:t>
      </w:r>
      <w:r w:rsidRPr="00137760">
        <w:rPr>
          <w:rFonts w:cs="Times New Roman"/>
          <w:bCs/>
        </w:rPr>
        <w:t>по внедрению в  общеобразовательных организациях</w:t>
      </w:r>
      <w:r w:rsidR="00137760">
        <w:rPr>
          <w:rFonts w:cs="Times New Roman"/>
          <w:bCs/>
        </w:rPr>
        <w:t xml:space="preserve"> </w:t>
      </w:r>
      <w:proofErr w:type="gramStart"/>
      <w:r w:rsidR="00137760">
        <w:rPr>
          <w:rFonts w:cs="Times New Roman"/>
          <w:bCs/>
        </w:rPr>
        <w:t>города Ульяновска</w:t>
      </w:r>
      <w:r w:rsidRPr="00137760">
        <w:rPr>
          <w:rFonts w:cs="Times New Roman"/>
          <w:bCs/>
        </w:rPr>
        <w:t xml:space="preserve"> модели профильного обучения математической направленности</w:t>
      </w:r>
      <w:proofErr w:type="gramEnd"/>
      <w:r w:rsidRPr="00137760">
        <w:rPr>
          <w:rFonts w:cs="Times New Roman"/>
          <w:bCs/>
        </w:rPr>
        <w:t xml:space="preserve"> или </w:t>
      </w:r>
      <w:r w:rsidRPr="00137760">
        <w:rPr>
          <w:rFonts w:cs="Times New Roman"/>
        </w:rPr>
        <w:t>углубленного изучения учебного предмета «Математика»</w:t>
      </w:r>
      <w:r w:rsidRPr="00137760">
        <w:rPr>
          <w:rFonts w:cs="Times New Roman"/>
          <w:bCs/>
        </w:rPr>
        <w:t>.</w:t>
      </w:r>
      <w:r w:rsidRPr="00137760">
        <w:rPr>
          <w:rFonts w:cs="Times New Roman"/>
          <w:bCs/>
        </w:rPr>
        <w:tab/>
      </w:r>
    </w:p>
    <w:p w:rsidR="006D27BA" w:rsidRDefault="006D27BA" w:rsidP="00E03AA2">
      <w:pPr>
        <w:pStyle w:val="aa"/>
        <w:ind w:left="1143" w:firstLine="273"/>
        <w:jc w:val="both"/>
        <w:rPr>
          <w:rFonts w:cs="Times New Roman"/>
          <w:bCs/>
        </w:rPr>
      </w:pPr>
    </w:p>
    <w:p w:rsidR="008C0BDD" w:rsidRPr="008C0BDD" w:rsidRDefault="008C0BDD" w:rsidP="00E03AA2">
      <w:pPr>
        <w:pStyle w:val="aa"/>
        <w:ind w:left="1143" w:firstLine="273"/>
        <w:jc w:val="both"/>
        <w:rPr>
          <w:rFonts w:cs="Times New Roman"/>
          <w:bCs/>
        </w:rPr>
      </w:pPr>
      <w:r w:rsidRPr="008C0BDD">
        <w:rPr>
          <w:rFonts w:cs="Times New Roman"/>
          <w:bCs/>
        </w:rPr>
        <w:t>Приложение:</w:t>
      </w:r>
    </w:p>
    <w:p w:rsidR="008C0BDD" w:rsidRDefault="00137760" w:rsidP="00405B91">
      <w:pPr>
        <w:pStyle w:val="aa"/>
        <w:ind w:left="435" w:firstLine="273"/>
        <w:jc w:val="both"/>
        <w:rPr>
          <w:rFonts w:cs="Times New Roman"/>
        </w:rPr>
      </w:pPr>
      <w:r>
        <w:rPr>
          <w:rFonts w:cs="Times New Roman"/>
        </w:rPr>
        <w:t>П</w:t>
      </w:r>
      <w:r w:rsidR="008C0BDD" w:rsidRPr="008C0BDD">
        <w:rPr>
          <w:rFonts w:cs="Times New Roman"/>
        </w:rPr>
        <w:t>роект по внедрению модели профильного обучения математической направленности или углубленного изучения учебного предмета «Математика»;</w:t>
      </w:r>
    </w:p>
    <w:p w:rsidR="006D27BA" w:rsidRPr="008C0BDD" w:rsidRDefault="006D27BA" w:rsidP="00405B91">
      <w:pPr>
        <w:pStyle w:val="aa"/>
        <w:ind w:left="435" w:firstLine="273"/>
        <w:jc w:val="both"/>
        <w:rPr>
          <w:rFonts w:cs="Times New Roman"/>
        </w:rPr>
      </w:pPr>
    </w:p>
    <w:p w:rsidR="008C0BDD" w:rsidRPr="008C0BDD" w:rsidRDefault="008C0BDD" w:rsidP="00E03AA2">
      <w:pPr>
        <w:pStyle w:val="aa"/>
        <w:ind w:left="435" w:firstLine="273"/>
        <w:jc w:val="both"/>
        <w:rPr>
          <w:rFonts w:cs="Times New Roman"/>
        </w:rPr>
      </w:pPr>
      <w:r w:rsidRPr="008C0BDD">
        <w:rPr>
          <w:rFonts w:cs="Times New Roman"/>
        </w:rPr>
        <w:t xml:space="preserve"> </w:t>
      </w:r>
      <w:r w:rsidR="00D25175">
        <w:rPr>
          <w:rFonts w:cs="Times New Roman"/>
        </w:rPr>
        <w:tab/>
      </w:r>
      <w:r w:rsidRPr="008C0BDD">
        <w:rPr>
          <w:rFonts w:cs="Times New Roman"/>
        </w:rPr>
        <w:t>Заявитель настоящим подтверждает и гарантирует, что вся информация, содержащаяся в заявке и прилагаемых к ней документах, является достоверной и полной.</w:t>
      </w:r>
    </w:p>
    <w:p w:rsidR="008C0BDD" w:rsidRDefault="008C0BDD" w:rsidP="00137760">
      <w:pPr>
        <w:pStyle w:val="aa"/>
        <w:autoSpaceDE w:val="0"/>
        <w:autoSpaceDN w:val="0"/>
        <w:adjustRightInd w:val="0"/>
        <w:ind w:left="435"/>
        <w:jc w:val="both"/>
        <w:rPr>
          <w:rFonts w:cs="Times New Roman"/>
        </w:rPr>
      </w:pPr>
    </w:p>
    <w:p w:rsidR="00137760" w:rsidRDefault="00137760" w:rsidP="00137760">
      <w:pPr>
        <w:pStyle w:val="aa"/>
        <w:autoSpaceDE w:val="0"/>
        <w:autoSpaceDN w:val="0"/>
        <w:adjustRightInd w:val="0"/>
        <w:ind w:left="435"/>
        <w:jc w:val="both"/>
        <w:rPr>
          <w:rFonts w:cs="Times New Roman"/>
        </w:rPr>
      </w:pPr>
    </w:p>
    <w:p w:rsidR="00137760" w:rsidRDefault="00137760" w:rsidP="00137760">
      <w:pPr>
        <w:pStyle w:val="aa"/>
        <w:autoSpaceDE w:val="0"/>
        <w:autoSpaceDN w:val="0"/>
        <w:adjustRightInd w:val="0"/>
        <w:ind w:left="435"/>
        <w:jc w:val="both"/>
        <w:rPr>
          <w:rFonts w:cs="Times New Roman"/>
        </w:rPr>
      </w:pPr>
      <w:r>
        <w:rPr>
          <w:rFonts w:cs="Times New Roman"/>
        </w:rPr>
        <w:t xml:space="preserve">Руководитель </w:t>
      </w:r>
    </w:p>
    <w:p w:rsidR="00137760" w:rsidRPr="008C0BDD" w:rsidRDefault="00137760" w:rsidP="00137760">
      <w:pPr>
        <w:pStyle w:val="aa"/>
        <w:autoSpaceDE w:val="0"/>
        <w:autoSpaceDN w:val="0"/>
        <w:adjustRightInd w:val="0"/>
        <w:ind w:left="435"/>
        <w:jc w:val="both"/>
        <w:rPr>
          <w:rFonts w:cs="Times New Roman"/>
        </w:rPr>
      </w:pPr>
      <w:r>
        <w:rPr>
          <w:rFonts w:cs="Times New Roman"/>
        </w:rPr>
        <w:t>общеобразовательной организации</w:t>
      </w:r>
      <w:r w:rsidR="009B799E">
        <w:rPr>
          <w:rFonts w:cs="Times New Roman"/>
        </w:rPr>
        <w:t xml:space="preserve">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780"/>
        <w:gridCol w:w="2800"/>
        <w:gridCol w:w="280"/>
        <w:gridCol w:w="2860"/>
      </w:tblGrid>
      <w:tr w:rsidR="008C0BDD" w:rsidRPr="008C0BDD" w:rsidTr="009B799E">
        <w:tc>
          <w:tcPr>
            <w:tcW w:w="3780" w:type="dxa"/>
          </w:tcPr>
          <w:p w:rsidR="00137760" w:rsidRPr="008C0BDD" w:rsidRDefault="00137760" w:rsidP="008C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800" w:type="dxa"/>
          </w:tcPr>
          <w:p w:rsidR="009B799E" w:rsidRDefault="009B799E" w:rsidP="009B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C0BDD" w:rsidRPr="009B799E" w:rsidRDefault="009B799E" w:rsidP="009B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</w:tcPr>
          <w:p w:rsidR="008C0BDD" w:rsidRPr="009B799E" w:rsidRDefault="008C0BDD" w:rsidP="009B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B799E" w:rsidRDefault="009B799E" w:rsidP="009B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C0BDD" w:rsidRPr="009B799E" w:rsidRDefault="009B799E" w:rsidP="009B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C0BDD" w:rsidRPr="008C0BDD" w:rsidTr="009B799E">
        <w:tc>
          <w:tcPr>
            <w:tcW w:w="3780" w:type="dxa"/>
          </w:tcPr>
          <w:p w:rsidR="009B799E" w:rsidRDefault="009B799E" w:rsidP="008C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Default="009B799E" w:rsidP="008C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DD" w:rsidRPr="008C0BDD" w:rsidRDefault="008C0BDD" w:rsidP="008C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Непосредственный исполнитель</w:t>
            </w:r>
          </w:p>
        </w:tc>
        <w:tc>
          <w:tcPr>
            <w:tcW w:w="5940" w:type="dxa"/>
            <w:gridSpan w:val="3"/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BDD" w:rsidRPr="008C0BDD" w:rsidTr="009B799E">
        <w:tc>
          <w:tcPr>
            <w:tcW w:w="9720" w:type="dxa"/>
            <w:gridSpan w:val="4"/>
          </w:tcPr>
          <w:p w:rsidR="008C0BDD" w:rsidRDefault="008C0BDD" w:rsidP="009B799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Pr="008C0BDD" w:rsidRDefault="009B799E" w:rsidP="009B79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C0BDD" w:rsidRPr="008C0BDD" w:rsidTr="009B799E">
        <w:tc>
          <w:tcPr>
            <w:tcW w:w="9720" w:type="dxa"/>
            <w:gridSpan w:val="4"/>
          </w:tcPr>
          <w:p w:rsidR="008C0BDD" w:rsidRPr="008C0BDD" w:rsidRDefault="008C0BDD" w:rsidP="009B79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(Ф.И.О., должность, телефон, электронный адрес)</w:t>
            </w:r>
          </w:p>
          <w:p w:rsidR="008C0BDD" w:rsidRPr="008C0BDD" w:rsidRDefault="008C0BDD" w:rsidP="009B79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BDD" w:rsidRPr="008C0BDD" w:rsidRDefault="008C0BDD" w:rsidP="008C0BDD">
      <w:pPr>
        <w:pStyle w:val="aa"/>
        <w:numPr>
          <w:ilvl w:val="0"/>
          <w:numId w:val="5"/>
        </w:numPr>
        <w:jc w:val="right"/>
        <w:rPr>
          <w:rFonts w:cs="Times New Roman"/>
        </w:rPr>
        <w:sectPr w:rsidR="008C0BDD" w:rsidRPr="008C0BDD" w:rsidSect="00BF3F7F">
          <w:pgSz w:w="11906" w:h="16838"/>
          <w:pgMar w:top="964" w:right="567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1E0"/>
      </w:tblPr>
      <w:tblGrid>
        <w:gridCol w:w="9747"/>
      </w:tblGrid>
      <w:tr w:rsidR="008C0BDD" w:rsidRPr="008C0BDD" w:rsidTr="009C13BE">
        <w:tc>
          <w:tcPr>
            <w:tcW w:w="9747" w:type="dxa"/>
            <w:shd w:val="clear" w:color="auto" w:fill="auto"/>
          </w:tcPr>
          <w:p w:rsidR="009C13BE" w:rsidRPr="000B4380" w:rsidRDefault="008C0BDD" w:rsidP="00654208">
            <w:pPr>
              <w:ind w:left="6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  <w:r w:rsidR="000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3BE" w:rsidRPr="000B4380" w:rsidRDefault="00654208" w:rsidP="00654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9C13BE" w:rsidRPr="008C0BDD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8C0BDD" w:rsidRPr="008C0BDD" w:rsidRDefault="008C0BDD" w:rsidP="0065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внедрению </w:t>
            </w:r>
            <w:r w:rsidR="0005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8C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общеобразовательных организациях</w:t>
            </w:r>
            <w:r w:rsidR="00896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896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Ульяновска</w:t>
            </w:r>
            <w:r w:rsidRPr="008C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модели  профильного обучения математической направленности</w:t>
            </w:r>
            <w:proofErr w:type="gramEnd"/>
            <w:r w:rsidRPr="008C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или </w:t>
            </w:r>
            <w:r w:rsidRPr="008C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C0BDD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углубленного изучения учебного предмета «Математика»</w:t>
            </w:r>
          </w:p>
          <w:p w:rsidR="008C0BDD" w:rsidRPr="008C0BDD" w:rsidRDefault="008C0BDD" w:rsidP="006542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4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10"/>
              <w:gridCol w:w="7630"/>
            </w:tblGrid>
            <w:tr w:rsidR="008C0BDD" w:rsidRPr="008C0BDD" w:rsidTr="009C13BE">
              <w:trPr>
                <w:trHeight w:val="609"/>
              </w:trPr>
              <w:tc>
                <w:tcPr>
                  <w:tcW w:w="181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Название проекта</w:t>
                  </w:r>
                </w:p>
              </w:tc>
              <w:tc>
                <w:tcPr>
                  <w:tcW w:w="763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C0BDD" w:rsidRPr="008C0BDD" w:rsidRDefault="008C0BDD" w:rsidP="009C1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37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38"/>
              <w:gridCol w:w="7532"/>
            </w:tblGrid>
            <w:tr w:rsidR="008C0BDD" w:rsidRPr="008C0BDD" w:rsidTr="009C13BE">
              <w:tc>
                <w:tcPr>
                  <w:tcW w:w="1838" w:type="dxa"/>
                  <w:vMerge w:val="restart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образование</w:t>
                  </w: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Руководитель </w:t>
                  </w:r>
                </w:p>
              </w:tc>
            </w:tr>
            <w:tr w:rsidR="008C0BDD" w:rsidRPr="008C0BDD" w:rsidTr="009C13BE"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Ф.И.О. (указать полностью) </w:t>
                  </w:r>
                </w:p>
              </w:tc>
            </w:tr>
            <w:tr w:rsidR="008C0BDD" w:rsidRPr="008C0BDD" w:rsidTr="009C13BE"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rPr>
                <w:trHeight w:val="134"/>
              </w:trPr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Юридический адрес </w:t>
                  </w:r>
                </w:p>
              </w:tc>
            </w:tr>
            <w:tr w:rsidR="008C0BDD" w:rsidRPr="008C0BDD" w:rsidTr="009C13BE"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rPr>
                <w:trHeight w:val="70"/>
              </w:trPr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Телефоны:</w:t>
                  </w:r>
                </w:p>
              </w:tc>
            </w:tr>
            <w:tr w:rsidR="008C0BDD" w:rsidRPr="008C0BDD" w:rsidTr="009C13BE"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rPr>
                <w:trHeight w:val="72"/>
              </w:trPr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Адрес электронной почты </w:t>
                  </w:r>
                </w:p>
              </w:tc>
            </w:tr>
            <w:tr w:rsidR="008C0BDD" w:rsidRPr="008C0BDD" w:rsidTr="009C13BE"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rPr>
                <w:trHeight w:val="116"/>
              </w:trPr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Участники проекта (Ф.И.О., функциональные обязанности и опыт работы основных исполнителей проекта)</w:t>
                  </w:r>
                </w:p>
              </w:tc>
            </w:tr>
            <w:tr w:rsidR="008C0BDD" w:rsidRPr="008C0BDD" w:rsidTr="009C13BE"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</w:tr>
            <w:tr w:rsidR="008C0BDD" w:rsidRPr="008C0BDD" w:rsidTr="009C13BE">
              <w:trPr>
                <w:trHeight w:val="100"/>
              </w:trPr>
              <w:tc>
                <w:tcPr>
                  <w:tcW w:w="1838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Место реализации проекта (указывается одно </w:t>
                  </w:r>
                  <w:proofErr w:type="spellStart"/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наимено-вание</w:t>
                  </w:r>
                  <w:proofErr w:type="spellEnd"/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базовой общеобразовательной организации)</w:t>
                  </w:r>
                </w:p>
              </w:tc>
            </w:tr>
          </w:tbl>
          <w:p w:rsidR="008C0BDD" w:rsidRPr="008C0BDD" w:rsidRDefault="008C0BDD" w:rsidP="009C1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773"/>
              <w:gridCol w:w="7667"/>
            </w:tblGrid>
            <w:tr w:rsidR="008C0BDD" w:rsidRPr="008C0BDD" w:rsidTr="006D27BA">
              <w:tc>
                <w:tcPr>
                  <w:tcW w:w="1773" w:type="dxa"/>
                  <w:vMerge w:val="restart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Период реализации проекта</w:t>
                  </w: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Продолжительность проекта (в месяцах)</w:t>
                  </w:r>
                </w:p>
              </w:tc>
            </w:tr>
            <w:tr w:rsidR="008C0BDD" w:rsidRPr="008C0BDD" w:rsidTr="006D27BA">
              <w:tc>
                <w:tcPr>
                  <w:tcW w:w="177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6D27BA">
              <w:trPr>
                <w:trHeight w:val="118"/>
              </w:trPr>
              <w:tc>
                <w:tcPr>
                  <w:tcW w:w="177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Начало реализации проекта (день, месяц, год)</w:t>
                  </w:r>
                </w:p>
              </w:tc>
            </w:tr>
            <w:tr w:rsidR="008C0BDD" w:rsidRPr="008C0BDD" w:rsidTr="006D27BA">
              <w:tc>
                <w:tcPr>
                  <w:tcW w:w="177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6D27BA">
              <w:trPr>
                <w:trHeight w:val="224"/>
              </w:trPr>
              <w:tc>
                <w:tcPr>
                  <w:tcW w:w="177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Окончание реализации проекта (день, месяц, год)</w:t>
                  </w:r>
                </w:p>
              </w:tc>
            </w:tr>
            <w:tr w:rsidR="008C0BDD" w:rsidRPr="008C0BDD" w:rsidTr="006D27BA">
              <w:trPr>
                <w:trHeight w:val="257"/>
              </w:trPr>
              <w:tc>
                <w:tcPr>
                  <w:tcW w:w="177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C0BDD" w:rsidRPr="008C0BDD" w:rsidRDefault="008C0BDD" w:rsidP="009C1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773"/>
              <w:gridCol w:w="7667"/>
            </w:tblGrid>
            <w:tr w:rsidR="008C0BDD" w:rsidRPr="008C0BDD" w:rsidTr="006D27BA">
              <w:trPr>
                <w:trHeight w:val="20"/>
              </w:trPr>
              <w:tc>
                <w:tcPr>
                  <w:tcW w:w="1773" w:type="dxa"/>
                  <w:vMerge w:val="restart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Ресурсы проекта</w:t>
                  </w: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Планируемая  сумма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софинансирования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проекта (в рублях)</w:t>
                  </w:r>
                </w:p>
              </w:tc>
            </w:tr>
            <w:tr w:rsidR="008C0BDD" w:rsidRPr="008C0BDD" w:rsidTr="006D27BA">
              <w:trPr>
                <w:trHeight w:val="20"/>
              </w:trPr>
              <w:tc>
                <w:tcPr>
                  <w:tcW w:w="177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6D27BA">
              <w:trPr>
                <w:trHeight w:val="20"/>
              </w:trPr>
              <w:tc>
                <w:tcPr>
                  <w:tcW w:w="177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Полная стоимость проекта (в рублях)</w:t>
                  </w:r>
                </w:p>
              </w:tc>
            </w:tr>
            <w:tr w:rsidR="008C0BDD" w:rsidRPr="008C0BDD" w:rsidTr="006D27BA">
              <w:trPr>
                <w:trHeight w:val="70"/>
              </w:trPr>
              <w:tc>
                <w:tcPr>
                  <w:tcW w:w="177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C0BDD" w:rsidRPr="008C0BDD" w:rsidRDefault="008C0BDD" w:rsidP="009C13B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BDD" w:rsidRPr="008C0BDD" w:rsidRDefault="008C0BDD" w:rsidP="009C13B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Описание проекта</w:t>
            </w:r>
            <w:r w:rsidR="00654208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W w:w="9569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42"/>
              <w:gridCol w:w="7727"/>
            </w:tblGrid>
            <w:tr w:rsidR="008C0BDD" w:rsidRPr="008C0BDD" w:rsidTr="009C13BE">
              <w:trPr>
                <w:trHeight w:val="540"/>
              </w:trPr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Аннотация (описание проекта) </w:t>
                  </w:r>
                </w:p>
              </w:tc>
              <w:tc>
                <w:tcPr>
                  <w:tcW w:w="772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C0BDD" w:rsidRPr="008C0BDD" w:rsidRDefault="008C0BDD" w:rsidP="009C13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69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53"/>
              <w:gridCol w:w="7716"/>
            </w:tblGrid>
            <w:tr w:rsidR="008C0BDD" w:rsidRPr="008C0BDD" w:rsidTr="009C13BE">
              <w:trPr>
                <w:trHeight w:val="540"/>
              </w:trPr>
              <w:tc>
                <w:tcPr>
                  <w:tcW w:w="185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Целевые группы, </w:t>
                  </w: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на которые направлен проект</w:t>
                  </w:r>
                </w:p>
              </w:tc>
              <w:tc>
                <w:tcPr>
                  <w:tcW w:w="771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Количество обучающихся, участвующих в реализации проекта</w:t>
                  </w:r>
                </w:p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C0BDD" w:rsidRPr="008C0BDD" w:rsidRDefault="008C0BDD" w:rsidP="009C1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69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53"/>
              <w:gridCol w:w="7716"/>
            </w:tblGrid>
            <w:tr w:rsidR="008C0BDD" w:rsidRPr="008C0BDD" w:rsidTr="009C13BE">
              <w:trPr>
                <w:trHeight w:val="360"/>
              </w:trPr>
              <w:tc>
                <w:tcPr>
                  <w:tcW w:w="185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Цель проекта</w:t>
                  </w:r>
                </w:p>
              </w:tc>
              <w:tc>
                <w:tcPr>
                  <w:tcW w:w="771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C0BDD" w:rsidRPr="008C0BDD" w:rsidRDefault="008C0BDD" w:rsidP="009C1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69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53"/>
              <w:gridCol w:w="7716"/>
            </w:tblGrid>
            <w:tr w:rsidR="008C0BDD" w:rsidRPr="008C0BDD" w:rsidTr="009C13BE">
              <w:tc>
                <w:tcPr>
                  <w:tcW w:w="185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Задачи проекта </w:t>
                  </w:r>
                </w:p>
              </w:tc>
              <w:tc>
                <w:tcPr>
                  <w:tcW w:w="771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1)</w:t>
                  </w:r>
                </w:p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2)</w:t>
                  </w:r>
                </w:p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3)</w:t>
                  </w:r>
                </w:p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</w:tr>
          </w:tbl>
          <w:p w:rsidR="008C0BDD" w:rsidRPr="008C0BDD" w:rsidRDefault="008C0BDD" w:rsidP="009C1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69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53"/>
              <w:gridCol w:w="7716"/>
            </w:tblGrid>
            <w:tr w:rsidR="008C0BDD" w:rsidRPr="008C0BDD" w:rsidTr="009C13BE">
              <w:trPr>
                <w:trHeight w:val="2138"/>
              </w:trPr>
              <w:tc>
                <w:tcPr>
                  <w:tcW w:w="185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Методы реализации проекта (</w:t>
                  </w:r>
                  <w:proofErr w:type="spellStart"/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спо-собы</w:t>
                  </w:r>
                  <w:proofErr w:type="spellEnd"/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реали-зации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проек-та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, ведущие к решению поставленных задач)</w:t>
                  </w:r>
                </w:p>
              </w:tc>
              <w:tc>
                <w:tcPr>
                  <w:tcW w:w="771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11"/>
                    <w:framePr w:hSpace="180" w:wrap="around" w:vAnchor="text" w:hAnchor="margin" w:y="2"/>
                    <w:widowControl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C0BDD" w:rsidRPr="008C0BDD" w:rsidRDefault="008C0BDD" w:rsidP="009C1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69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53"/>
              <w:gridCol w:w="3917"/>
              <w:gridCol w:w="1750"/>
              <w:gridCol w:w="2049"/>
            </w:tblGrid>
            <w:tr w:rsidR="008C0BDD" w:rsidRPr="008C0BDD" w:rsidTr="009C13BE">
              <w:trPr>
                <w:trHeight w:val="360"/>
              </w:trPr>
              <w:tc>
                <w:tcPr>
                  <w:tcW w:w="1853" w:type="dxa"/>
                  <w:vMerge w:val="restart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Календарный план </w:t>
                  </w:r>
                  <w:proofErr w:type="spellStart"/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реализа-ции</w:t>
                  </w:r>
                  <w:proofErr w:type="spellEnd"/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проекта (основные мероприятия)</w:t>
                  </w:r>
                </w:p>
              </w:tc>
              <w:tc>
                <w:tcPr>
                  <w:tcW w:w="391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C0BDD" w:rsidRPr="009C13BE" w:rsidRDefault="008C0BDD" w:rsidP="009C13BE">
                  <w:pPr>
                    <w:pStyle w:val="ConsPlusCell"/>
                    <w:framePr w:hSpace="180" w:wrap="around" w:vAnchor="text" w:hAnchor="margin" w:y="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13BE"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75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C0BDD" w:rsidRPr="009C13BE" w:rsidRDefault="008C0BDD" w:rsidP="009C13BE">
                  <w:pPr>
                    <w:pStyle w:val="ConsPlusCell"/>
                    <w:framePr w:hSpace="180" w:wrap="around" w:vAnchor="text" w:hAnchor="margin" w:y="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13BE">
                    <w:rPr>
                      <w:rFonts w:ascii="Times New Roman" w:hAnsi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049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C0BDD" w:rsidRPr="009C13BE" w:rsidRDefault="008C0BDD" w:rsidP="009C13BE">
                  <w:pPr>
                    <w:pStyle w:val="ConsPlusCell"/>
                    <w:framePr w:hSpace="180" w:wrap="around" w:vAnchor="text" w:hAnchor="margin" w:y="2"/>
                    <w:ind w:righ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13BE">
                    <w:rPr>
                      <w:rFonts w:ascii="Times New Roman" w:hAnsi="Times New Roman"/>
                      <w:sz w:val="24"/>
                      <w:szCs w:val="24"/>
                    </w:rPr>
                    <w:t>Количественные показатели</w:t>
                  </w:r>
                </w:p>
              </w:tc>
            </w:tr>
            <w:tr w:rsidR="008C0BDD" w:rsidRPr="008C0BDD" w:rsidTr="009C13BE">
              <w:tc>
                <w:tcPr>
                  <w:tcW w:w="185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75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c>
                <w:tcPr>
                  <w:tcW w:w="185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75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c>
                <w:tcPr>
                  <w:tcW w:w="185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75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c>
                <w:tcPr>
                  <w:tcW w:w="185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175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c>
                <w:tcPr>
                  <w:tcW w:w="185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5. </w:t>
                  </w:r>
                </w:p>
              </w:tc>
              <w:tc>
                <w:tcPr>
                  <w:tcW w:w="175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c>
                <w:tcPr>
                  <w:tcW w:w="1853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75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C13BE" w:rsidRPr="008C0BDD" w:rsidRDefault="009C13BE" w:rsidP="006542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69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567"/>
              <w:gridCol w:w="8002"/>
            </w:tblGrid>
            <w:tr w:rsidR="008C0BDD" w:rsidRPr="008C0BDD" w:rsidTr="009C13BE">
              <w:trPr>
                <w:trHeight w:val="82"/>
              </w:trPr>
              <w:tc>
                <w:tcPr>
                  <w:tcW w:w="1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Normal"/>
                    <w:framePr w:hSpace="180" w:wrap="around" w:vAnchor="text" w:hAnchor="margin" w:y="2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</w:t>
                  </w:r>
                </w:p>
              </w:tc>
              <w:tc>
                <w:tcPr>
                  <w:tcW w:w="8002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Normal"/>
                    <w:framePr w:hSpace="180" w:wrap="around" w:vAnchor="text" w:hAnchor="margin" w:y="2"/>
                    <w:ind w:right="-75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Ожидаемые результаты (индикативные показатели) (указать позитивные изменения, которые произойдут по завершении проекта)</w:t>
                  </w:r>
                </w:p>
              </w:tc>
            </w:tr>
            <w:tr w:rsidR="008C0BDD" w:rsidRPr="008C0BDD" w:rsidTr="009C13BE">
              <w:trPr>
                <w:trHeight w:val="82"/>
              </w:trPr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Normal"/>
                    <w:framePr w:hSpace="180" w:wrap="around" w:vAnchor="text" w:hAnchor="margin" w:y="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02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Количественные показатели (указать основные количественные результаты, включая количество </w:t>
                  </w:r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, вовлечённых </w:t>
                  </w: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мероприятия проекта)</w:t>
                  </w:r>
                </w:p>
              </w:tc>
            </w:tr>
            <w:tr w:rsidR="008C0BDD" w:rsidRPr="008C0BDD" w:rsidTr="009C13BE">
              <w:trPr>
                <w:trHeight w:val="82"/>
              </w:trPr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Normal"/>
                    <w:framePr w:hSpace="180" w:wrap="around" w:vAnchor="text" w:hAnchor="margin" w:y="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02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0BDD" w:rsidRPr="008C0BDD" w:rsidTr="009C13BE">
              <w:trPr>
                <w:trHeight w:val="82"/>
              </w:trPr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Normal"/>
                    <w:framePr w:hSpace="180" w:wrap="around" w:vAnchor="text" w:hAnchor="margin" w:y="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02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Качественные показатели (указать подробно качественные изменения)</w:t>
                  </w:r>
                </w:p>
              </w:tc>
            </w:tr>
            <w:tr w:rsidR="008C0BDD" w:rsidRPr="008C0BDD" w:rsidTr="009C13BE">
              <w:trPr>
                <w:trHeight w:val="290"/>
              </w:trPr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02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C0BDD" w:rsidRPr="008C0BDD" w:rsidRDefault="008C0BDD" w:rsidP="009C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69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194"/>
              <w:gridCol w:w="7375"/>
            </w:tblGrid>
            <w:tr w:rsidR="008C0BDD" w:rsidRPr="008C0BDD" w:rsidTr="009C13BE">
              <w:trPr>
                <w:trHeight w:val="2032"/>
              </w:trPr>
              <w:tc>
                <w:tcPr>
                  <w:tcW w:w="2194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Соответствие представленных документов </w:t>
                  </w:r>
                  <w:proofErr w:type="spellStart"/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це-лям</w:t>
                  </w:r>
                  <w:proofErr w:type="spellEnd"/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и задачам</w:t>
                  </w:r>
                  <w:r w:rsidRPr="008C0BDD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8C0BDD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</w:t>
                  </w: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роекта,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законо-дательству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в сфере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образо-вания</w:t>
                  </w:r>
                  <w:proofErr w:type="spellEnd"/>
                </w:p>
              </w:tc>
              <w:tc>
                <w:tcPr>
                  <w:tcW w:w="7375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ae"/>
                    <w:framePr w:hSpace="180" w:wrap="around" w:vAnchor="text" w:hAnchor="margin" w:y="2"/>
                    <w:spacing w:line="240" w:lineRule="auto"/>
                    <w:ind w:firstLine="0"/>
                    <w:rPr>
                      <w:color w:val="auto"/>
                      <w:sz w:val="28"/>
                      <w:szCs w:val="28"/>
                    </w:rPr>
                  </w:pPr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Регламентация порядка организации профильного обучения  обучающихся, образовательной модели профильного </w:t>
                  </w:r>
                  <w:proofErr w:type="gramStart"/>
                  <w:r w:rsidRPr="008C0BDD">
                    <w:rPr>
                      <w:color w:val="auto"/>
                      <w:sz w:val="28"/>
                      <w:szCs w:val="28"/>
                    </w:rPr>
                    <w:t>обучения по</w:t>
                  </w:r>
                  <w:proofErr w:type="gramEnd"/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 математической направленности или </w:t>
                  </w:r>
                  <w:r w:rsidRPr="008C0BDD">
                    <w:rPr>
                      <w:sz w:val="28"/>
                      <w:szCs w:val="28"/>
                    </w:rPr>
                    <w:t xml:space="preserve"> углубленного изучения учебного предмета «Математика»</w:t>
                  </w:r>
                  <w:r w:rsidRPr="008C0BDD">
                    <w:rPr>
                      <w:color w:val="auto"/>
                      <w:sz w:val="28"/>
                      <w:szCs w:val="28"/>
                    </w:rPr>
                    <w:t>. Достижение значений показателей (результатов) реализации проекта</w:t>
                  </w:r>
                </w:p>
              </w:tc>
            </w:tr>
            <w:tr w:rsidR="008C0BDD" w:rsidRPr="008C0BDD" w:rsidTr="009C13BE">
              <w:trPr>
                <w:trHeight w:val="2539"/>
              </w:trPr>
              <w:tc>
                <w:tcPr>
                  <w:tcW w:w="2194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Создание </w:t>
                  </w:r>
                  <w:proofErr w:type="spellStart"/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усло-вий</w:t>
                  </w:r>
                  <w:proofErr w:type="spellEnd"/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реализа-ции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федерально-го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государствен-ного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образова-тельного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стан-дарта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среднего общего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образо-вания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орга-низации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про-фильного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обуче-ния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или углубленного изучения учебного предмета «Математика» </w:t>
                  </w:r>
                </w:p>
              </w:tc>
              <w:tc>
                <w:tcPr>
                  <w:tcW w:w="7375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ae"/>
                    <w:framePr w:hSpace="180" w:wrap="around" w:vAnchor="text" w:hAnchor="margin" w:y="2"/>
                    <w:spacing w:line="240" w:lineRule="auto"/>
                    <w:ind w:firstLine="0"/>
                    <w:rPr>
                      <w:color w:val="auto"/>
                      <w:sz w:val="28"/>
                      <w:szCs w:val="28"/>
                    </w:rPr>
                  </w:pPr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Наличие организационных, материально-технических </w:t>
                  </w:r>
                  <w:proofErr w:type="spellStart"/>
                  <w:proofErr w:type="gramStart"/>
                  <w:r w:rsidRPr="008C0BDD">
                    <w:rPr>
                      <w:color w:val="auto"/>
                      <w:sz w:val="28"/>
                      <w:szCs w:val="28"/>
                    </w:rPr>
                    <w:t>усло-вий</w:t>
                  </w:r>
                  <w:proofErr w:type="spellEnd"/>
                  <w:proofErr w:type="gramEnd"/>
                  <w:r w:rsidRPr="008C0BDD">
                    <w:rPr>
                      <w:color w:val="auto"/>
                      <w:sz w:val="28"/>
                      <w:szCs w:val="28"/>
                    </w:rPr>
                    <w:t>, позволяющих осуществлять профильное обучение  математической направленности или</w:t>
                  </w:r>
                  <w:r w:rsidRPr="008C0BDD">
                    <w:rPr>
                      <w:sz w:val="28"/>
                      <w:szCs w:val="28"/>
                    </w:rPr>
                    <w:t xml:space="preserve"> углубленное изучение учебного предмета «Математика»</w:t>
                  </w:r>
                </w:p>
                <w:p w:rsidR="008C0BDD" w:rsidRPr="008C0BDD" w:rsidRDefault="008C0BDD" w:rsidP="009C13BE">
                  <w:pPr>
                    <w:pStyle w:val="ae"/>
                    <w:framePr w:hSpace="180" w:wrap="around" w:vAnchor="text" w:hAnchor="margin" w:y="2"/>
                    <w:spacing w:line="240" w:lineRule="auto"/>
                    <w:ind w:firstLine="0"/>
                    <w:rPr>
                      <w:color w:val="auto"/>
                      <w:sz w:val="28"/>
                      <w:szCs w:val="28"/>
                    </w:rPr>
                  </w:pPr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Подготовка обучающихся </w:t>
                  </w:r>
                  <w:proofErr w:type="gramStart"/>
                  <w:r w:rsidRPr="008C0BDD">
                    <w:rPr>
                      <w:color w:val="auto"/>
                      <w:sz w:val="28"/>
                      <w:szCs w:val="28"/>
                    </w:rPr>
                    <w:t>высококвалифицированными</w:t>
                  </w:r>
                  <w:proofErr w:type="gramEnd"/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color w:val="auto"/>
                      <w:sz w:val="28"/>
                      <w:szCs w:val="28"/>
                    </w:rPr>
                    <w:t>пре-подавателями</w:t>
                  </w:r>
                  <w:proofErr w:type="spellEnd"/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 образовательных организаций, в том числе </w:t>
                  </w:r>
                  <w:proofErr w:type="spellStart"/>
                  <w:r w:rsidRPr="008C0BDD">
                    <w:rPr>
                      <w:color w:val="auto"/>
                      <w:sz w:val="28"/>
                      <w:szCs w:val="28"/>
                    </w:rPr>
                    <w:t>об-разовательных</w:t>
                  </w:r>
                  <w:proofErr w:type="spellEnd"/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 организаций высшего образования, к </w:t>
                  </w:r>
                  <w:proofErr w:type="spellStart"/>
                  <w:r w:rsidRPr="008C0BDD">
                    <w:rPr>
                      <w:color w:val="auto"/>
                      <w:sz w:val="28"/>
                      <w:szCs w:val="28"/>
                    </w:rPr>
                    <w:t>осознан-ному</w:t>
                  </w:r>
                  <w:proofErr w:type="spellEnd"/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 выбору профессии, дальнейшей профессиональной деятельности</w:t>
                  </w:r>
                </w:p>
                <w:p w:rsidR="008C0BDD" w:rsidRPr="008C0BDD" w:rsidRDefault="008C0BDD" w:rsidP="009C13BE">
                  <w:pPr>
                    <w:pStyle w:val="ae"/>
                    <w:framePr w:hSpace="180" w:wrap="around" w:vAnchor="text" w:hAnchor="margin" w:y="2"/>
                    <w:spacing w:line="240" w:lineRule="auto"/>
                    <w:ind w:firstLine="0"/>
                    <w:rPr>
                      <w:color w:val="auto"/>
                      <w:sz w:val="28"/>
                      <w:szCs w:val="28"/>
                    </w:rPr>
                  </w:pPr>
                  <w:proofErr w:type="gramStart"/>
                  <w:r w:rsidRPr="008C0BDD">
                    <w:rPr>
                      <w:color w:val="auto"/>
                      <w:sz w:val="28"/>
                      <w:szCs w:val="28"/>
                    </w:rPr>
                    <w:t>Достижение обучающимися высоких результатов в освоении образовательных программ среднего общего образования по  учебному предмету «Математика» за последние 5 лет</w:t>
                  </w:r>
                  <w:proofErr w:type="gramEnd"/>
                </w:p>
              </w:tc>
            </w:tr>
            <w:tr w:rsidR="008C0BDD" w:rsidRPr="008C0BDD" w:rsidTr="009C13BE">
              <w:trPr>
                <w:trHeight w:val="708"/>
              </w:trPr>
              <w:tc>
                <w:tcPr>
                  <w:tcW w:w="2194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Распространение положительного опыта </w:t>
                  </w:r>
                  <w:proofErr w:type="spellStart"/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реализа-ции</w:t>
                  </w:r>
                  <w:proofErr w:type="spellEnd"/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проекта </w:t>
                  </w:r>
                  <w:r w:rsidRPr="008C0BDD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375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ae"/>
                    <w:framePr w:hSpace="180" w:wrap="around" w:vAnchor="text" w:hAnchor="margin" w:y="2"/>
                    <w:spacing w:line="240" w:lineRule="auto"/>
                    <w:ind w:firstLine="0"/>
                    <w:rPr>
                      <w:color w:val="auto"/>
                      <w:sz w:val="28"/>
                      <w:szCs w:val="28"/>
                    </w:rPr>
                  </w:pPr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Система информационного сопровождения реализации проекта, включающая представление полученных </w:t>
                  </w:r>
                  <w:proofErr w:type="spellStart"/>
                  <w:proofErr w:type="gramStart"/>
                  <w:r w:rsidRPr="008C0BDD">
                    <w:rPr>
                      <w:color w:val="auto"/>
                      <w:sz w:val="28"/>
                      <w:szCs w:val="28"/>
                    </w:rPr>
                    <w:t>результа-тов</w:t>
                  </w:r>
                  <w:proofErr w:type="spellEnd"/>
                  <w:proofErr w:type="gramEnd"/>
                  <w:r w:rsidRPr="008C0BDD">
                    <w:rPr>
                      <w:color w:val="auto"/>
                      <w:sz w:val="28"/>
                      <w:szCs w:val="28"/>
                    </w:rPr>
                    <w:t xml:space="preserve"> при организации профильного обучения математической направленности или </w:t>
                  </w:r>
                  <w:r w:rsidRPr="008C0BDD">
                    <w:rPr>
                      <w:sz w:val="28"/>
                      <w:szCs w:val="28"/>
                    </w:rPr>
                    <w:t xml:space="preserve"> углубленного изучения учебного предмета «Математика»</w:t>
                  </w:r>
                </w:p>
              </w:tc>
            </w:tr>
          </w:tbl>
          <w:p w:rsidR="008C0BDD" w:rsidRDefault="008C0BDD" w:rsidP="009C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BE" w:rsidRPr="008C0BDD" w:rsidRDefault="009C13BE" w:rsidP="009C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3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030"/>
              <w:gridCol w:w="7700"/>
            </w:tblGrid>
            <w:tr w:rsidR="008C0BDD" w:rsidRPr="008C0BDD" w:rsidTr="009C13BE">
              <w:trPr>
                <w:trHeight w:val="150"/>
              </w:trPr>
              <w:tc>
                <w:tcPr>
                  <w:tcW w:w="2030" w:type="dxa"/>
                  <w:vMerge w:val="restart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Иные критерии (</w:t>
                  </w:r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краткое</w:t>
                  </w:r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описа-ние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, реквизиты и выходные данные </w:t>
                  </w:r>
                  <w:proofErr w:type="spell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доку-ментов</w:t>
                  </w:r>
                  <w:proofErr w:type="spell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70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11"/>
                    <w:framePr w:hSpace="180" w:wrap="around" w:vAnchor="text" w:hAnchor="margin" w:y="2"/>
                    <w:widowControl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1. Эффективность реализации проекта</w:t>
                  </w:r>
                </w:p>
              </w:tc>
            </w:tr>
            <w:tr w:rsidR="008C0BDD" w:rsidRPr="008C0BDD" w:rsidTr="009C13BE">
              <w:trPr>
                <w:trHeight w:val="292"/>
              </w:trPr>
              <w:tc>
                <w:tcPr>
                  <w:tcW w:w="2030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11"/>
                    <w:framePr w:hSpace="180" w:wrap="around" w:vAnchor="text" w:hAnchor="margin" w:y="2"/>
                    <w:widowControl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Описание ожидаемых результатов реализации проекта, </w:t>
                  </w:r>
                  <w:proofErr w:type="spellStart"/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дости-жение</w:t>
                  </w:r>
                  <w:proofErr w:type="spellEnd"/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которых подтверждается документально.</w:t>
                  </w:r>
                </w:p>
              </w:tc>
            </w:tr>
            <w:tr w:rsidR="008C0BDD" w:rsidRPr="008C0BDD" w:rsidTr="009C13BE">
              <w:trPr>
                <w:trHeight w:val="321"/>
              </w:trPr>
              <w:tc>
                <w:tcPr>
                  <w:tcW w:w="2030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11"/>
                    <w:framePr w:hSpace="180" w:wrap="around" w:vAnchor="text" w:hAnchor="margin" w:y="2"/>
                    <w:widowControl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2. Возможные риски реализации проекта</w:t>
                  </w:r>
                </w:p>
              </w:tc>
            </w:tr>
            <w:tr w:rsidR="008C0BDD" w:rsidRPr="008C0BDD" w:rsidTr="009C13BE">
              <w:trPr>
                <w:trHeight w:val="540"/>
              </w:trPr>
              <w:tc>
                <w:tcPr>
                  <w:tcW w:w="2030" w:type="dxa"/>
                  <w:vMerge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ConsPlusCell"/>
                    <w:framePr w:hSpace="180" w:wrap="around" w:vAnchor="text" w:hAnchor="margin" w:y="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8C0BDD" w:rsidRPr="008C0BDD" w:rsidRDefault="008C0BDD" w:rsidP="009C13BE">
                  <w:pPr>
                    <w:pStyle w:val="11"/>
                    <w:framePr w:hSpace="180" w:wrap="around" w:vAnchor="text" w:hAnchor="margin" w:y="2"/>
                    <w:widowControl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Описание возможных рисков реализации проекта и </w:t>
                  </w:r>
                  <w:proofErr w:type="spellStart"/>
                  <w:proofErr w:type="gramStart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>прини-маемых</w:t>
                  </w:r>
                  <w:proofErr w:type="spellEnd"/>
                  <w:proofErr w:type="gramEnd"/>
                  <w:r w:rsidRPr="008C0B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мер по их предотвращению</w:t>
                  </w:r>
                </w:p>
              </w:tc>
            </w:tr>
          </w:tbl>
          <w:p w:rsidR="008C0BDD" w:rsidRPr="008C0BDD" w:rsidRDefault="008C0BDD" w:rsidP="009C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8C0BDD" w:rsidRPr="008C0BDD" w:rsidRDefault="008C0BDD" w:rsidP="009C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BDD" w:rsidRPr="008C0BDD" w:rsidRDefault="008C0BDD" w:rsidP="008C0BDD">
      <w:pPr>
        <w:pStyle w:val="aa"/>
        <w:numPr>
          <w:ilvl w:val="0"/>
          <w:numId w:val="5"/>
        </w:numPr>
        <w:jc w:val="both"/>
        <w:rPr>
          <w:rFonts w:cs="Times New Roman"/>
        </w:rPr>
        <w:sectPr w:rsidR="008C0BDD" w:rsidRPr="008C0BD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C0BDD" w:rsidRPr="00C03509" w:rsidRDefault="00EE39EF" w:rsidP="00C03509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</w:t>
      </w:r>
      <w:r w:rsidRPr="00EE39EF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8C0BDD" w:rsidRPr="008C0BDD" w:rsidRDefault="008C0BDD" w:rsidP="00EE39EF">
      <w:pPr>
        <w:pStyle w:val="aa"/>
        <w:ind w:left="435"/>
        <w:jc w:val="center"/>
        <w:rPr>
          <w:rFonts w:cs="Times New Roman"/>
          <w:b/>
        </w:rPr>
      </w:pPr>
      <w:r w:rsidRPr="008C0BDD">
        <w:rPr>
          <w:rFonts w:cs="Times New Roman"/>
          <w:b/>
        </w:rPr>
        <w:t>КРИТЕРИИ И ПОКАЗАТЕЛИ</w:t>
      </w:r>
    </w:p>
    <w:p w:rsidR="008C0BDD" w:rsidRPr="00C03509" w:rsidRDefault="008C0BDD" w:rsidP="00C03509">
      <w:pPr>
        <w:pStyle w:val="aa"/>
        <w:ind w:left="435"/>
        <w:rPr>
          <w:rFonts w:cs="Times New Roman"/>
          <w:b/>
        </w:rPr>
      </w:pPr>
      <w:r w:rsidRPr="008C0BDD">
        <w:rPr>
          <w:rFonts w:cs="Times New Roman"/>
          <w:b/>
        </w:rPr>
        <w:t xml:space="preserve">оценки проекта </w:t>
      </w:r>
      <w:r w:rsidR="00EE39EF">
        <w:rPr>
          <w:rFonts w:cs="Times New Roman"/>
          <w:b/>
        </w:rPr>
        <w:t>общеобразо</w:t>
      </w:r>
      <w:r w:rsidR="00FE1F03">
        <w:rPr>
          <w:rFonts w:cs="Times New Roman"/>
          <w:b/>
        </w:rPr>
        <w:t>в</w:t>
      </w:r>
      <w:r w:rsidR="00EE39EF">
        <w:rPr>
          <w:rFonts w:cs="Times New Roman"/>
          <w:b/>
        </w:rPr>
        <w:t>ательной организации</w:t>
      </w:r>
      <w:r w:rsidRPr="008C0BDD">
        <w:rPr>
          <w:rFonts w:cs="Times New Roman"/>
          <w:b/>
        </w:rPr>
        <w:t xml:space="preserve"> по внедрению модели профильного обучения математической направленности или углубленного изучения учебного предмета «Математика»</w:t>
      </w:r>
    </w:p>
    <w:tbl>
      <w:tblPr>
        <w:tblW w:w="5024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733"/>
        <w:gridCol w:w="7601"/>
        <w:gridCol w:w="1209"/>
      </w:tblGrid>
      <w:tr w:rsidR="008C0BDD" w:rsidRPr="008C0BDD" w:rsidTr="008C0BDD">
        <w:trPr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Критерий/показатели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Балл</w:t>
            </w:r>
          </w:p>
        </w:tc>
      </w:tr>
    </w:tbl>
    <w:p w:rsidR="008C0BDD" w:rsidRPr="008C0BDD" w:rsidRDefault="008C0BDD" w:rsidP="00EE39EF">
      <w:pPr>
        <w:pStyle w:val="aa"/>
        <w:spacing w:line="120" w:lineRule="auto"/>
        <w:ind w:left="435"/>
        <w:rPr>
          <w:rFonts w:cs="Times New Roman"/>
        </w:rPr>
      </w:pPr>
    </w:p>
    <w:tbl>
      <w:tblPr>
        <w:tblW w:w="5024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745"/>
        <w:gridCol w:w="7609"/>
        <w:gridCol w:w="1189"/>
      </w:tblGrid>
      <w:tr w:rsidR="008C0BDD" w:rsidRPr="008C0BDD" w:rsidTr="008C0BDD">
        <w:trPr>
          <w:trHeight w:val="300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4B4EDB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4B4EDB" w:rsidRDefault="008C0BDD" w:rsidP="00EE39EF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Соответствие документов, представленных </w:t>
            </w:r>
            <w:r w:rsidR="00EE39EF" w:rsidRPr="004B4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общеобразовательной организацией </w:t>
            </w:r>
            <w:r w:rsidRPr="004B4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целям, задачам п</w:t>
            </w:r>
            <w:r w:rsidRPr="004B4EDB">
              <w:rPr>
                <w:rFonts w:ascii="Times New Roman" w:hAnsi="Times New Roman"/>
                <w:b/>
                <w:sz w:val="28"/>
                <w:szCs w:val="28"/>
              </w:rPr>
              <w:t>роекта и целевым группам, на которые направлен проект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4B4EDB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EDB">
              <w:rPr>
                <w:rFonts w:ascii="Times New Roman" w:hAnsi="Times New Roman"/>
                <w:b/>
                <w:sz w:val="28"/>
                <w:szCs w:val="28"/>
              </w:rPr>
              <w:t>0-8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Регламентация порядка организации профильного обучения </w:t>
            </w:r>
            <w:r w:rsidRPr="008C0BDD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образовательной модели профильного обучения математической направленности или углубленного изучения учебного предмета «Математика»: 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наличие документов, подтверждающих реализацию проекта профильного обучения математической направленности или углубленного изучения учебного предмета «Математика» (соглашений, договоров, учебных планов</w:t>
            </w:r>
            <w:r w:rsidRPr="008C0BDD">
              <w:rPr>
                <w:rFonts w:ascii="Times New Roman" w:hAnsi="Times New Roman"/>
                <w:sz w:val="28"/>
                <w:szCs w:val="28"/>
              </w:rPr>
              <w:br/>
              <w:t>и т.д.)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Степень готовности проекта к реализации:</w:t>
            </w:r>
          </w:p>
          <w:p w:rsidR="00EE39EF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8C0BDD">
              <w:rPr>
                <w:rFonts w:ascii="Times New Roman" w:hAnsi="Times New Roman"/>
                <w:sz w:val="28"/>
                <w:szCs w:val="28"/>
              </w:rPr>
              <w:t>плана-графика достижения результатов профильного обучения математической направленности</w:t>
            </w:r>
            <w:proofErr w:type="gramEnd"/>
            <w:r w:rsidRPr="008C0BDD">
              <w:rPr>
                <w:rFonts w:ascii="Times New Roman" w:hAnsi="Times New Roman"/>
                <w:sz w:val="28"/>
                <w:szCs w:val="28"/>
              </w:rPr>
              <w:t xml:space="preserve"> или углубленного изучения учебного предмета «Математика» более двух лет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  – 1 балл;</w:t>
            </w:r>
          </w:p>
          <w:p w:rsidR="00EE39EF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8C0BDD">
              <w:rPr>
                <w:rFonts w:ascii="Times New Roman" w:hAnsi="Times New Roman"/>
                <w:sz w:val="28"/>
                <w:szCs w:val="28"/>
              </w:rPr>
              <w:t>плана-графика достижения результатов профильного обучения математической направленности</w:t>
            </w:r>
            <w:proofErr w:type="gramEnd"/>
            <w:r w:rsidRPr="008C0BDD">
              <w:rPr>
                <w:rFonts w:ascii="Times New Roman" w:hAnsi="Times New Roman"/>
                <w:sz w:val="28"/>
                <w:szCs w:val="28"/>
              </w:rPr>
              <w:t xml:space="preserve"> или углубленного изучения учебного предмета «Математика» более трёх лет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 – 2 балла;</w:t>
            </w:r>
          </w:p>
          <w:p w:rsidR="00EE39EF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8C0BDD">
              <w:rPr>
                <w:rFonts w:ascii="Times New Roman" w:hAnsi="Times New Roman"/>
                <w:sz w:val="28"/>
                <w:szCs w:val="28"/>
              </w:rPr>
              <w:t>плана-графика достижения результатов профильного обучения математической направленности</w:t>
            </w:r>
            <w:proofErr w:type="gramEnd"/>
            <w:r w:rsidRPr="008C0BDD">
              <w:rPr>
                <w:rFonts w:ascii="Times New Roman" w:hAnsi="Times New Roman"/>
                <w:sz w:val="28"/>
                <w:szCs w:val="28"/>
              </w:rPr>
              <w:t xml:space="preserve"> или углубленного изучения учебного предмета «Математика» более пяти лет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 – 3 балла;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 (список), планируемых к </w:t>
            </w:r>
            <w:proofErr w:type="spellStart"/>
            <w:proofErr w:type="gramStart"/>
            <w:r w:rsidRPr="008C0BDD">
              <w:rPr>
                <w:rFonts w:ascii="Times New Roman" w:hAnsi="Times New Roman"/>
                <w:sz w:val="28"/>
                <w:szCs w:val="28"/>
              </w:rPr>
              <w:t>профиль-ному</w:t>
            </w:r>
            <w:proofErr w:type="spellEnd"/>
            <w:proofErr w:type="gramEnd"/>
            <w:r w:rsidRPr="008C0BDD">
              <w:rPr>
                <w:rFonts w:ascii="Times New Roman" w:hAnsi="Times New Roman"/>
                <w:sz w:val="28"/>
                <w:szCs w:val="28"/>
              </w:rPr>
              <w:t xml:space="preserve"> обучению математической направленности или углубленному изучению учебного предмета «Математика»: 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более 25 человек – 2 балла;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более 50 человек – 3 балла;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более 100 человек – 4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4B4EDB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4EDB" w:rsidRDefault="008C0BDD" w:rsidP="004B4ED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</w:t>
            </w:r>
            <w:r w:rsid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</w:t>
            </w:r>
            <w:r w:rsid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r w:rsid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</w:t>
            </w:r>
            <w:r w:rsid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proofErr w:type="gramEnd"/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0BDD" w:rsidRPr="004B4EDB" w:rsidRDefault="008C0BDD" w:rsidP="004B4ED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образовательного стандарта среднего общего образования при организации профильного обучения математической направленности</w:t>
            </w:r>
            <w:r w:rsidRPr="004B4E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Pr="004B4E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углубленного изучения учебного предмета «Математика»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0-23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pStyle w:val="ae"/>
              <w:spacing w:line="240" w:lineRule="auto"/>
              <w:ind w:firstLine="0"/>
              <w:rPr>
                <w:color w:val="auto"/>
                <w:sz w:val="28"/>
                <w:szCs w:val="28"/>
              </w:rPr>
            </w:pPr>
            <w:r w:rsidRPr="008C0BDD">
              <w:rPr>
                <w:color w:val="auto"/>
                <w:sz w:val="28"/>
                <w:szCs w:val="28"/>
              </w:rPr>
              <w:t xml:space="preserve">Достижение обучающимися высоких результатов в освоении образовательных программам среднего общего образования математической направленности или </w:t>
            </w:r>
            <w:r w:rsidRPr="008C0BDD">
              <w:rPr>
                <w:sz w:val="28"/>
                <w:szCs w:val="28"/>
              </w:rPr>
              <w:t>углубленном изучении учебного предмета «Математика»</w:t>
            </w:r>
            <w:r w:rsidRPr="008C0BDD">
              <w:rPr>
                <w:color w:val="auto"/>
                <w:sz w:val="28"/>
                <w:szCs w:val="28"/>
              </w:rPr>
              <w:t xml:space="preserve"> за последние три года (подтверждается документально)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Количество обучающихся, осваивающих образовательные программы среднего общего образования при профильном обучении</w:t>
            </w:r>
            <w:r w:rsidRPr="008C0BD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8C0BDD">
              <w:rPr>
                <w:rFonts w:ascii="Times New Roman" w:hAnsi="Times New Roman"/>
                <w:sz w:val="28"/>
                <w:szCs w:val="28"/>
              </w:rPr>
              <w:t>математической направленности или углубленном изучении учебного предмета «Математика»,</w:t>
            </w:r>
            <w:r w:rsidRPr="008C0BDD">
              <w:rPr>
                <w:rFonts w:ascii="Times New Roman" w:hAnsi="Times New Roman"/>
                <w:sz w:val="28"/>
                <w:szCs w:val="28"/>
              </w:rPr>
              <w:br/>
              <w:t xml:space="preserve">за последние три года: 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до 150 человек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150 человек и более – 2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сдававших единый государственный экзамен по учебному предмету «Математика» (профильный уровень), за последние три года: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до 150 человек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150 человек и более – 2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39EF" w:rsidRDefault="008C0BDD" w:rsidP="00EE39E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Количество участников очных конкурсных мероприятий, </w:t>
            </w:r>
          </w:p>
          <w:p w:rsidR="008C0BDD" w:rsidRPr="008C0BDD" w:rsidRDefault="008C0BDD" w:rsidP="00EE39E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олимпиад по учебному предмету </w:t>
            </w: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Pr="008C0B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 последние три года</w:t>
            </w: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до 100 человек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100 человек и более – 2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2.1.4.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очных конкурсных мероприятий, олимпиад по учебному предмету «Математика» за последние три года: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до 10 человек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10 человек и более– 2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2.1.5.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Количество </w:t>
            </w:r>
            <w:proofErr w:type="gramStart"/>
            <w:r w:rsidRPr="008C0B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proofErr w:type="gramEnd"/>
            <w:r w:rsidRPr="008C0B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программам дополнительного образования </w:t>
            </w:r>
            <w:r w:rsidRPr="008C0B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математической направленности: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до 100 человек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100 человек и свыше – 2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EE39EF">
            <w:pPr>
              <w:pStyle w:val="ae"/>
              <w:spacing w:line="240" w:lineRule="auto"/>
              <w:ind w:firstLine="0"/>
              <w:rPr>
                <w:color w:val="auto"/>
                <w:sz w:val="28"/>
                <w:szCs w:val="28"/>
              </w:rPr>
            </w:pPr>
            <w:r w:rsidRPr="008C0BDD">
              <w:rPr>
                <w:color w:val="auto"/>
                <w:sz w:val="28"/>
                <w:szCs w:val="28"/>
              </w:rPr>
              <w:t>Подготовка обучающихся высококвалифицированными преподавателями образовательных организаций, в том числе образовательных организаций высшего образования, к осознанному выбору профессии, дальнейшей профессиональной деятельности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2.2.1.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Доля педагогических работников общеобразовательной организации, имеющих высшую квалификационную </w:t>
            </w:r>
            <w:r w:rsidRPr="008C0BDD">
              <w:rPr>
                <w:rFonts w:ascii="Times New Roman" w:hAnsi="Times New Roman"/>
                <w:sz w:val="28"/>
                <w:szCs w:val="28"/>
              </w:rPr>
              <w:t>категорию,</w:t>
            </w:r>
            <w:r w:rsidR="00EE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BDD">
              <w:rPr>
                <w:rFonts w:ascii="Times New Roman" w:hAnsi="Times New Roman"/>
                <w:sz w:val="28"/>
                <w:szCs w:val="28"/>
              </w:rPr>
              <w:t>в общей численности педагогических работников указанной общеобразовательной организации: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до 70% 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70% и более – 2 балла;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наличие педагогических работников, имеющих </w:t>
            </w:r>
            <w:proofErr w:type="gramStart"/>
            <w:r w:rsidRPr="008C0BDD">
              <w:rPr>
                <w:rFonts w:ascii="Times New Roman" w:hAnsi="Times New Roman"/>
                <w:sz w:val="28"/>
                <w:szCs w:val="28"/>
              </w:rPr>
              <w:t>учёную</w:t>
            </w:r>
            <w:proofErr w:type="gramEnd"/>
            <w:r w:rsidRPr="008C0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0BDD">
              <w:rPr>
                <w:rFonts w:ascii="Times New Roman" w:hAnsi="Times New Roman"/>
                <w:sz w:val="28"/>
                <w:szCs w:val="28"/>
              </w:rPr>
              <w:t>сте-пень</w:t>
            </w:r>
            <w:proofErr w:type="spellEnd"/>
            <w:r w:rsidRPr="008C0BDD">
              <w:rPr>
                <w:rFonts w:ascii="Times New Roman" w:hAnsi="Times New Roman"/>
                <w:sz w:val="28"/>
                <w:szCs w:val="28"/>
              </w:rPr>
              <w:t>, – 3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2.2.2.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pStyle w:val="ae"/>
              <w:spacing w:line="240" w:lineRule="auto"/>
              <w:ind w:firstLine="0"/>
              <w:rPr>
                <w:color w:val="auto"/>
                <w:sz w:val="28"/>
                <w:szCs w:val="28"/>
              </w:rPr>
            </w:pPr>
            <w:r w:rsidRPr="008C0BDD">
              <w:rPr>
                <w:color w:val="auto"/>
                <w:sz w:val="28"/>
                <w:szCs w:val="28"/>
              </w:rPr>
              <w:t xml:space="preserve">Количество разработанных программ математической направленности для </w:t>
            </w:r>
            <w:proofErr w:type="gramStart"/>
            <w:r w:rsidRPr="008C0BDD">
              <w:rPr>
                <w:color w:val="auto"/>
                <w:sz w:val="28"/>
                <w:szCs w:val="28"/>
              </w:rPr>
              <w:t>подготовки</w:t>
            </w:r>
            <w:proofErr w:type="gramEnd"/>
            <w:r w:rsidRPr="008C0BDD">
              <w:rPr>
                <w:color w:val="auto"/>
                <w:sz w:val="28"/>
                <w:szCs w:val="28"/>
              </w:rPr>
              <w:t xml:space="preserve"> обучающихся </w:t>
            </w:r>
            <w:r w:rsidRPr="008C0BDD">
              <w:rPr>
                <w:color w:val="auto"/>
                <w:sz w:val="28"/>
                <w:szCs w:val="28"/>
              </w:rPr>
              <w:br/>
              <w:t>к дальнейшей профессиональной деятельности (с приложением программ):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от 3 до 5 программ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свыше 6 программ – 2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pStyle w:val="ae"/>
              <w:spacing w:line="240" w:lineRule="auto"/>
              <w:ind w:firstLine="0"/>
              <w:rPr>
                <w:color w:val="auto"/>
                <w:sz w:val="28"/>
                <w:szCs w:val="28"/>
              </w:rPr>
            </w:pPr>
            <w:r w:rsidRPr="008C0BDD">
              <w:rPr>
                <w:color w:val="auto"/>
                <w:sz w:val="28"/>
                <w:szCs w:val="28"/>
              </w:rPr>
              <w:t xml:space="preserve">Наличие организационных, материально-технических условий, позволяющих осуществлять профильное обучение  математической направленности или </w:t>
            </w:r>
            <w:r w:rsidRPr="008C0BDD">
              <w:rPr>
                <w:sz w:val="28"/>
                <w:szCs w:val="28"/>
              </w:rPr>
              <w:t>углубленное изучение учебного предмета «Математика»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2.3.1.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pStyle w:val="ae"/>
              <w:widowControl w:val="0"/>
              <w:suppressAutoHyphens w:val="0"/>
              <w:spacing w:line="240" w:lineRule="auto"/>
              <w:ind w:firstLine="0"/>
              <w:rPr>
                <w:color w:val="auto"/>
                <w:kern w:val="0"/>
                <w:sz w:val="28"/>
                <w:szCs w:val="28"/>
              </w:rPr>
            </w:pPr>
            <w:r w:rsidRPr="008C0BDD">
              <w:rPr>
                <w:color w:val="auto"/>
                <w:kern w:val="0"/>
                <w:sz w:val="28"/>
                <w:szCs w:val="28"/>
              </w:rPr>
              <w:t>Наличие единой информационной платформы для организации сетевого взаимодействия: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на уровне образовательной организации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на региональном уровне – 2 балла;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на всероссийском уровне – 3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2.3.2.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Количество партнёрских организаций – соучастников реализации проекта, предоставляющих организационные, материальные или финансовые ресурсы: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1-2 партнёра – 1 балл;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3-5 партнёров – 2 балла;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6 и более партнёров – 3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4B4EDB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4B4EDB" w:rsidRDefault="008C0BDD" w:rsidP="008C0B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опыта реализации проекта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4EDB" w:rsidRDefault="008C0BDD" w:rsidP="004B4ED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информационного сопровождения </w:t>
            </w:r>
          </w:p>
          <w:p w:rsidR="008C0BDD" w:rsidRPr="008C0BDD" w:rsidRDefault="008C0BDD" w:rsidP="004B4ED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реализации проекта при организации профильного обучения математической направленности или углубленного изучения учебного предмета «Математика»:</w:t>
            </w:r>
          </w:p>
          <w:p w:rsidR="008C0BDD" w:rsidRPr="008C0BDD" w:rsidRDefault="004B4EDB" w:rsidP="004B4ED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0BDD" w:rsidRPr="008C0BD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информационного сопровождения реализации проекта в средствах массовой информации – 1 балл; </w:t>
            </w:r>
          </w:p>
          <w:p w:rsidR="008C0BDD" w:rsidRPr="008C0BDD" w:rsidRDefault="004B4EDB" w:rsidP="004B4ED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0BDD" w:rsidRPr="008C0BDD">
              <w:rPr>
                <w:rFonts w:ascii="Times New Roman" w:hAnsi="Times New Roman" w:cs="Times New Roman"/>
                <w:sz w:val="28"/>
                <w:szCs w:val="28"/>
              </w:rPr>
              <w:t>трансляция опыта реализации профильного обучения математической направленности или углубленного изучения учебного предмета «Математика» на страницах сайта общеобразовательной организации – 1 балл;</w:t>
            </w:r>
          </w:p>
          <w:p w:rsidR="008C0BDD" w:rsidRPr="008C0BDD" w:rsidRDefault="004B4EDB" w:rsidP="004B4ED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0BDD" w:rsidRPr="008C0BD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договоров о сотрудничестве в реализации проекта </w:t>
            </w:r>
            <w:r w:rsidR="008C0BDD" w:rsidRPr="008C0BDD">
              <w:rPr>
                <w:rFonts w:ascii="Times New Roman" w:hAnsi="Times New Roman" w:cs="Times New Roman"/>
                <w:sz w:val="28"/>
                <w:szCs w:val="28"/>
              </w:rPr>
              <w:br/>
              <w:t>с организациями-партнёрами – 1 балл;</w:t>
            </w:r>
          </w:p>
          <w:p w:rsidR="008C0BDD" w:rsidRPr="008C0BDD" w:rsidRDefault="004B4EDB" w:rsidP="004B4ED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0BDD" w:rsidRPr="008C0BD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работы с родительской общественностью </w:t>
            </w:r>
            <w:r w:rsidR="008C0BDD" w:rsidRPr="008C0BDD">
              <w:rPr>
                <w:rFonts w:ascii="Times New Roman" w:hAnsi="Times New Roman" w:cs="Times New Roman"/>
                <w:sz w:val="28"/>
                <w:szCs w:val="28"/>
              </w:rPr>
              <w:br/>
              <w:t>по ознакомлению с перспективами получения математического образования, популяризации математических знаний  – 1 балл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</w:tr>
      <w:tr w:rsidR="008C0BDD" w:rsidRPr="008C0BDD" w:rsidTr="00C03509">
        <w:trPr>
          <w:trHeight w:val="29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педагогических работников общеобразовательной организации в научно-методических изданиях, периодической печати и др. за три последних года:</w:t>
            </w:r>
          </w:p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3-5 публикаций – 1 балл;</w:t>
            </w:r>
          </w:p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6-10 публикаций – 2 балла;</w:t>
            </w:r>
          </w:p>
          <w:p w:rsidR="008C0BDD" w:rsidRPr="008C0BDD" w:rsidRDefault="008C0BDD" w:rsidP="008C0B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11 публикаций и более – 3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8C0BDD" w:rsidRPr="008C0BDD" w:rsidTr="008C0BD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BDD">
              <w:rPr>
                <w:rFonts w:ascii="Times New Roman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Степень открытости и доступности в получении опыта </w:t>
            </w:r>
            <w:r w:rsidRPr="008C0BDD">
              <w:rPr>
                <w:rFonts w:ascii="Times New Roman" w:hAnsi="Times New Roman"/>
                <w:sz w:val="28"/>
                <w:szCs w:val="28"/>
              </w:rPr>
              <w:br/>
              <w:t>в реализации проекта:</w:t>
            </w:r>
          </w:p>
          <w:p w:rsidR="008C0BDD" w:rsidRPr="008C0BDD" w:rsidRDefault="004B4EDB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0BDD" w:rsidRPr="008C0BDD">
              <w:rPr>
                <w:rFonts w:ascii="Times New Roman" w:hAnsi="Times New Roman"/>
                <w:sz w:val="28"/>
                <w:szCs w:val="28"/>
              </w:rPr>
              <w:t>наличие плана мероприятий по распространению положительного опыта реализации проекта – 1 балл;</w:t>
            </w:r>
          </w:p>
          <w:p w:rsidR="004B4EDB" w:rsidRDefault="004B4EDB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0BDD" w:rsidRPr="008C0BDD">
              <w:rPr>
                <w:rFonts w:ascii="Times New Roman" w:hAnsi="Times New Roman"/>
                <w:sz w:val="28"/>
                <w:szCs w:val="28"/>
              </w:rPr>
              <w:t xml:space="preserve">наличие документов, подтверждающих проведение 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мероприятий по распространению положительного опыта (результатов деятельности):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 xml:space="preserve">на региональном уровне– 1 балл; 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на всероссийском уровне – 2 балла;</w:t>
            </w:r>
          </w:p>
          <w:p w:rsidR="008C0BDD" w:rsidRPr="008C0BDD" w:rsidRDefault="008C0BDD" w:rsidP="008C0BDD">
            <w:pPr>
              <w:pStyle w:val="ConsPlusCell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DD">
              <w:rPr>
                <w:rFonts w:ascii="Times New Roman" w:hAnsi="Times New Roman"/>
                <w:sz w:val="28"/>
                <w:szCs w:val="28"/>
              </w:rPr>
              <w:t>на международном уровне – 3 балла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D" w:rsidRPr="008C0BDD" w:rsidRDefault="008C0BDD" w:rsidP="008C0B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0BDD"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</w:tr>
    </w:tbl>
    <w:p w:rsidR="002F221A" w:rsidRPr="00FE66F2" w:rsidRDefault="002F221A" w:rsidP="00C03509">
      <w:pPr>
        <w:rPr>
          <w:rFonts w:ascii="Times New Roman" w:hAnsi="Times New Roman" w:cs="Times New Roman"/>
          <w:sz w:val="28"/>
          <w:szCs w:val="28"/>
        </w:rPr>
      </w:pPr>
    </w:p>
    <w:sectPr w:rsidR="002F221A" w:rsidRPr="00FE66F2" w:rsidSect="0050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E19"/>
    <w:multiLevelType w:val="hybridMultilevel"/>
    <w:tmpl w:val="4376726C"/>
    <w:lvl w:ilvl="0" w:tplc="4D1C8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26C8"/>
    <w:multiLevelType w:val="hybridMultilevel"/>
    <w:tmpl w:val="95183892"/>
    <w:lvl w:ilvl="0" w:tplc="E7147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349C"/>
    <w:multiLevelType w:val="hybridMultilevel"/>
    <w:tmpl w:val="1AA4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6E2F"/>
    <w:multiLevelType w:val="multilevel"/>
    <w:tmpl w:val="8D38396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508D0337"/>
    <w:multiLevelType w:val="multilevel"/>
    <w:tmpl w:val="5D1C7D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2024C8F"/>
    <w:multiLevelType w:val="hybridMultilevel"/>
    <w:tmpl w:val="7FD0E734"/>
    <w:lvl w:ilvl="0" w:tplc="7122B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DCF"/>
    <w:rsid w:val="00020D60"/>
    <w:rsid w:val="00025633"/>
    <w:rsid w:val="00051610"/>
    <w:rsid w:val="000B4380"/>
    <w:rsid w:val="00125E6C"/>
    <w:rsid w:val="00137760"/>
    <w:rsid w:val="00277402"/>
    <w:rsid w:val="002F221A"/>
    <w:rsid w:val="003C5B88"/>
    <w:rsid w:val="003F752D"/>
    <w:rsid w:val="00405B91"/>
    <w:rsid w:val="004B4EDB"/>
    <w:rsid w:val="00502635"/>
    <w:rsid w:val="00504FFF"/>
    <w:rsid w:val="00546A93"/>
    <w:rsid w:val="005E2580"/>
    <w:rsid w:val="005F4DC6"/>
    <w:rsid w:val="00654208"/>
    <w:rsid w:val="006C4C42"/>
    <w:rsid w:val="006D27BA"/>
    <w:rsid w:val="007675F7"/>
    <w:rsid w:val="00831397"/>
    <w:rsid w:val="008748EC"/>
    <w:rsid w:val="008968B1"/>
    <w:rsid w:val="008C0BDD"/>
    <w:rsid w:val="008D724F"/>
    <w:rsid w:val="008E2B07"/>
    <w:rsid w:val="009240CD"/>
    <w:rsid w:val="009B799E"/>
    <w:rsid w:val="009C13BE"/>
    <w:rsid w:val="00A0668F"/>
    <w:rsid w:val="00B813BB"/>
    <w:rsid w:val="00B8358B"/>
    <w:rsid w:val="00BA2CF2"/>
    <w:rsid w:val="00BF3F7F"/>
    <w:rsid w:val="00BF74C0"/>
    <w:rsid w:val="00BF7FDC"/>
    <w:rsid w:val="00C03509"/>
    <w:rsid w:val="00C24D2B"/>
    <w:rsid w:val="00C815F0"/>
    <w:rsid w:val="00CD7576"/>
    <w:rsid w:val="00D12877"/>
    <w:rsid w:val="00D1591C"/>
    <w:rsid w:val="00D25175"/>
    <w:rsid w:val="00D61A78"/>
    <w:rsid w:val="00D62F42"/>
    <w:rsid w:val="00D95EBA"/>
    <w:rsid w:val="00DE6013"/>
    <w:rsid w:val="00E03AA2"/>
    <w:rsid w:val="00E56DCF"/>
    <w:rsid w:val="00EE39EF"/>
    <w:rsid w:val="00F32639"/>
    <w:rsid w:val="00FE1F03"/>
    <w:rsid w:val="00F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35"/>
  </w:style>
  <w:style w:type="paragraph" w:styleId="1">
    <w:name w:val="heading 1"/>
    <w:basedOn w:val="a"/>
    <w:next w:val="a"/>
    <w:link w:val="10"/>
    <w:uiPriority w:val="9"/>
    <w:qFormat/>
    <w:rsid w:val="008C0B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BD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8C0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8C0BDD"/>
    <w:rPr>
      <w:b/>
      <w:bCs/>
      <w:color w:val="26282F"/>
    </w:rPr>
  </w:style>
  <w:style w:type="paragraph" w:styleId="a4">
    <w:name w:val="header"/>
    <w:basedOn w:val="a"/>
    <w:link w:val="a5"/>
    <w:uiPriority w:val="99"/>
    <w:rsid w:val="008C0B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8C0BDD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8C0BDD"/>
  </w:style>
  <w:style w:type="character" w:customStyle="1" w:styleId="a7">
    <w:name w:val="Текст выноски Знак"/>
    <w:basedOn w:val="a0"/>
    <w:link w:val="a8"/>
    <w:semiHidden/>
    <w:rsid w:val="008C0BD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8C0B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9">
    <w:name w:val="Знак"/>
    <w:basedOn w:val="a"/>
    <w:rsid w:val="008C0B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8C0BDD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</w:rPr>
  </w:style>
  <w:style w:type="paragraph" w:customStyle="1" w:styleId="ConsPlusCell">
    <w:name w:val="ConsPlusCell"/>
    <w:rsid w:val="008C0BDD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customStyle="1" w:styleId="11">
    <w:name w:val="Абзац списка1"/>
    <w:basedOn w:val="a"/>
    <w:rsid w:val="008C0BDD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8C0BDD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8"/>
      <w:szCs w:val="28"/>
    </w:rPr>
  </w:style>
  <w:style w:type="character" w:customStyle="1" w:styleId="ab">
    <w:name w:val="Гипертекстовая ссылка"/>
    <w:uiPriority w:val="99"/>
    <w:rsid w:val="008C0BDD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8C0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C0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мой"/>
    <w:basedOn w:val="a"/>
    <w:rsid w:val="008C0BDD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A"/>
      <w:kern w:val="1"/>
      <w:sz w:val="32"/>
      <w:szCs w:val="32"/>
      <w:lang w:eastAsia="hi-IN" w:bidi="hi-IN"/>
    </w:rPr>
  </w:style>
  <w:style w:type="paragraph" w:customStyle="1" w:styleId="12">
    <w:name w:val="1"/>
    <w:basedOn w:val="a"/>
    <w:rsid w:val="008C0B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ody Text Indent"/>
    <w:basedOn w:val="a"/>
    <w:link w:val="af0"/>
    <w:semiHidden/>
    <w:rsid w:val="008C0BDD"/>
    <w:pPr>
      <w:spacing w:after="0" w:line="240" w:lineRule="auto"/>
      <w:ind w:firstLine="1080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8C0BDD"/>
    <w:rPr>
      <w:rFonts w:ascii="Times New Roman" w:eastAsia="Calibri" w:hAnsi="Times New Roman" w:cs="Times New Roman"/>
      <w:sz w:val="28"/>
      <w:szCs w:val="24"/>
    </w:rPr>
  </w:style>
  <w:style w:type="paragraph" w:styleId="af1">
    <w:name w:val="footer"/>
    <w:basedOn w:val="a"/>
    <w:link w:val="af2"/>
    <w:rsid w:val="008C0B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ижний колонтитул Знак"/>
    <w:basedOn w:val="a0"/>
    <w:link w:val="af1"/>
    <w:rsid w:val="008C0BDD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rsid w:val="00D2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2517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f4">
    <w:name w:val="Table Grid"/>
    <w:basedOn w:val="a1"/>
    <w:rsid w:val="00FE6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m.m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om.m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m.m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3F6D-37EF-4F07-999F-D09C89F2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</dc:creator>
  <cp:keywords/>
  <dc:description/>
  <cp:lastModifiedBy>obsh3</cp:lastModifiedBy>
  <cp:revision>21</cp:revision>
  <cp:lastPrinted>2017-03-15T11:04:00Z</cp:lastPrinted>
  <dcterms:created xsi:type="dcterms:W3CDTF">2017-02-28T11:34:00Z</dcterms:created>
  <dcterms:modified xsi:type="dcterms:W3CDTF">2017-03-27T07:11:00Z</dcterms:modified>
</cp:coreProperties>
</file>